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0C53" w14:textId="77777777" w:rsidR="00AB56D3" w:rsidRPr="00F56566" w:rsidRDefault="00F56566">
      <w:pPr>
        <w:widowControl/>
        <w:jc w:val="center"/>
        <w:rPr>
          <w:lang w:val="en-US"/>
        </w:rPr>
      </w:pPr>
      <w:r>
        <w:rPr>
          <w:rFonts w:ascii="Times New Roman" w:eastAsia="Times New Roman" w:hAnsi="Times New Roman" w:cs="Times New Roman"/>
          <w:b/>
          <w:i/>
          <w:iCs/>
          <w:kern w:val="0"/>
          <w:sz w:val="17"/>
          <w:szCs w:val="17"/>
          <w:lang w:val="lv-LV" w:eastAsia="ru-RU" w:bidi="ar-SA"/>
        </w:rPr>
        <w:t>Pamatnoteikumi</w:t>
      </w:r>
    </w:p>
    <w:p w14:paraId="4F8EC6D0" w14:textId="77777777" w:rsidR="00AB56D3" w:rsidRDefault="00AB56D3">
      <w:pPr>
        <w:jc w:val="center"/>
        <w:rPr>
          <w:rFonts w:ascii="Times New Roman" w:hAnsi="Times New Roman" w:cs="Times New Roman"/>
          <w:b/>
          <w:sz w:val="16"/>
          <w:szCs w:val="16"/>
          <w:lang w:val="lv-LV"/>
        </w:rPr>
      </w:pPr>
    </w:p>
    <w:p w14:paraId="336DF14E" w14:textId="77777777" w:rsidR="00AB56D3" w:rsidRPr="00F56566" w:rsidRDefault="00AB56D3">
      <w:pPr>
        <w:rPr>
          <w:lang w:val="en-US"/>
        </w:rPr>
        <w:sectPr w:rsidR="00AB56D3" w:rsidRPr="00F56566">
          <w:pgSz w:w="11906" w:h="16838"/>
          <w:pgMar w:top="567" w:right="510" w:bottom="567" w:left="510" w:header="0" w:footer="0" w:gutter="0"/>
          <w:cols w:space="720"/>
          <w:formProt w:val="0"/>
          <w:docGrid w:linePitch="600" w:charSpace="36864"/>
        </w:sectPr>
      </w:pPr>
    </w:p>
    <w:p w14:paraId="1BCF0BB7" w14:textId="77777777" w:rsidR="00AB56D3" w:rsidRPr="00F56566" w:rsidRDefault="00F56566">
      <w:pPr>
        <w:widowControl/>
        <w:jc w:val="center"/>
        <w:rPr>
          <w:lang w:val="en-US"/>
        </w:rPr>
      </w:pPr>
      <w:r>
        <w:rPr>
          <w:rFonts w:ascii="Times New Roman" w:hAnsi="Times New Roman" w:cs="Times New Roman"/>
          <w:b/>
          <w:bCs/>
          <w:sz w:val="16"/>
          <w:szCs w:val="16"/>
          <w:lang w:val="lv-LV"/>
        </w:rPr>
        <w:t>Galvenās</w:t>
      </w:r>
      <w:r>
        <w:rPr>
          <w:rFonts w:ascii="Times New Roman" w:hAnsi="Times New Roman" w:cs="Times New Roman"/>
          <w:b/>
          <w:sz w:val="16"/>
          <w:szCs w:val="16"/>
          <w:lang w:val="lv-LV"/>
        </w:rPr>
        <w:t xml:space="preserve"> definīcijas </w:t>
      </w:r>
      <w:r w:rsidRPr="00F56566">
        <w:rPr>
          <w:rFonts w:ascii="Times New Roman" w:hAnsi="Times New Roman" w:cs="Times New Roman"/>
          <w:b/>
          <w:sz w:val="16"/>
          <w:szCs w:val="16"/>
          <w:lang w:val="en-US"/>
        </w:rPr>
        <w:t xml:space="preserve">un </w:t>
      </w:r>
      <w:r>
        <w:rPr>
          <w:rFonts w:ascii="Times New Roman" w:hAnsi="Times New Roman" w:cs="Times New Roman"/>
          <w:b/>
          <w:sz w:val="16"/>
          <w:szCs w:val="16"/>
          <w:lang w:val="lv-LV"/>
        </w:rPr>
        <w:t>termiņi</w:t>
      </w:r>
      <w:r w:rsidRPr="00F56566">
        <w:rPr>
          <w:rFonts w:ascii="Times New Roman" w:hAnsi="Times New Roman"/>
          <w:b/>
          <w:bCs/>
          <w:sz w:val="16"/>
          <w:szCs w:val="16"/>
          <w:lang w:val="en-US"/>
        </w:rPr>
        <w:t>.</w:t>
      </w:r>
    </w:p>
    <w:p w14:paraId="71011ECE" w14:textId="77777777" w:rsidR="00AB56D3" w:rsidRPr="00F56566" w:rsidRDefault="00AB56D3">
      <w:pPr>
        <w:widowControl/>
        <w:rPr>
          <w:rFonts w:ascii="Times New Roman" w:hAnsi="Times New Roman"/>
          <w:b/>
          <w:bCs/>
          <w:sz w:val="16"/>
          <w:szCs w:val="16"/>
          <w:lang w:val="en-US"/>
        </w:rPr>
      </w:pPr>
    </w:p>
    <w:p w14:paraId="5307AEEF" w14:textId="77777777" w:rsidR="00AB56D3" w:rsidRPr="00F56566" w:rsidRDefault="00F56566">
      <w:pPr>
        <w:jc w:val="both"/>
        <w:rPr>
          <w:lang w:val="en-US"/>
        </w:rPr>
      </w:pPr>
      <w:r>
        <w:rPr>
          <w:rFonts w:ascii="Times New Roman" w:hAnsi="Times New Roman"/>
          <w:b/>
          <w:sz w:val="16"/>
          <w:szCs w:val="16"/>
          <w:lang w:val="lv-LV"/>
        </w:rPr>
        <w:t xml:space="preserve">Abonents – </w:t>
      </w:r>
      <w:r>
        <w:rPr>
          <w:rFonts w:ascii="Times New Roman" w:hAnsi="Times New Roman"/>
          <w:sz w:val="16"/>
          <w:szCs w:val="16"/>
          <w:lang w:val="lv-LV"/>
        </w:rPr>
        <w:t xml:space="preserve">fiziskā vai juridiskā persona, kas noslēgusi Līgumu ar Operatoru un kurai ir tiesības saņemt Pakalpojumu ar tajā atrunātajiem nosacījumiem. </w:t>
      </w:r>
    </w:p>
    <w:p w14:paraId="68CEE874" w14:textId="77777777" w:rsidR="00AB56D3" w:rsidRPr="00F56566" w:rsidRDefault="00F56566">
      <w:pPr>
        <w:jc w:val="both"/>
        <w:rPr>
          <w:lang w:val="en-US"/>
        </w:rPr>
      </w:pPr>
      <w:r>
        <w:rPr>
          <w:rFonts w:ascii="Times New Roman" w:hAnsi="Times New Roman"/>
          <w:b/>
          <w:bCs/>
          <w:sz w:val="16"/>
          <w:szCs w:val="16"/>
          <w:lang w:val="lv-LV"/>
        </w:rPr>
        <w:t xml:space="preserve">Abonēšana – </w:t>
      </w:r>
      <w:r>
        <w:rPr>
          <w:rFonts w:ascii="Times New Roman" w:hAnsi="Times New Roman"/>
          <w:bCs/>
          <w:sz w:val="16"/>
          <w:szCs w:val="16"/>
          <w:lang w:val="lv-LV"/>
        </w:rPr>
        <w:t xml:space="preserve">Abonenta periodiskā </w:t>
      </w:r>
      <w:r>
        <w:rPr>
          <w:rFonts w:ascii="Times New Roman" w:eastAsia="Times New Roman" w:hAnsi="Times New Roman" w:cs="Times New Roman"/>
          <w:sz w:val="16"/>
          <w:szCs w:val="16"/>
          <w:lang w:val="lv-LV" w:eastAsia="ru-RU" w:bidi="ar-SA"/>
        </w:rPr>
        <w:t>Pakalpojumu pirkšana.</w:t>
      </w:r>
    </w:p>
    <w:p w14:paraId="64B89DFA" w14:textId="77777777" w:rsidR="00AB56D3" w:rsidRPr="00F56566" w:rsidRDefault="00F56566">
      <w:pPr>
        <w:widowControl/>
        <w:jc w:val="both"/>
        <w:rPr>
          <w:lang w:val="en-US"/>
        </w:rPr>
      </w:pPr>
      <w:r>
        <w:rPr>
          <w:rFonts w:ascii="Times New Roman" w:hAnsi="Times New Roman"/>
          <w:b/>
          <w:bCs/>
          <w:sz w:val="16"/>
          <w:szCs w:val="16"/>
          <w:lang w:val="lv-LV"/>
        </w:rPr>
        <w:t>Abonēšanas maksa</w:t>
      </w:r>
      <w:r>
        <w:rPr>
          <w:rFonts w:ascii="Times New Roman" w:hAnsi="Times New Roman"/>
          <w:sz w:val="16"/>
          <w:szCs w:val="16"/>
          <w:lang w:val="lv-LV"/>
        </w:rPr>
        <w:t xml:space="preserve"> – </w:t>
      </w:r>
      <w:r>
        <w:rPr>
          <w:rFonts w:ascii="Times New Roman" w:eastAsia="Times New Roman" w:hAnsi="Times New Roman" w:cs="Times New Roman"/>
          <w:kern w:val="0"/>
          <w:sz w:val="16"/>
          <w:szCs w:val="16"/>
          <w:lang w:val="lv-LV" w:eastAsia="ru-RU" w:bidi="ar-SA"/>
        </w:rPr>
        <w:t>ikmēneša maksa par Pakalpojumu.</w:t>
      </w:r>
    </w:p>
    <w:p w14:paraId="199178FB" w14:textId="77777777" w:rsidR="00AB56D3" w:rsidRPr="00F56566" w:rsidRDefault="00F56566">
      <w:pPr>
        <w:jc w:val="both"/>
        <w:rPr>
          <w:lang w:val="en-US"/>
        </w:rPr>
      </w:pPr>
      <w:r>
        <w:rPr>
          <w:rFonts w:ascii="Times New Roman" w:hAnsi="Times New Roman"/>
          <w:b/>
          <w:sz w:val="16"/>
          <w:szCs w:val="16"/>
          <w:lang w:val="lv-LV"/>
        </w:rPr>
        <w:t>Elektronisko sakaru tīkls</w:t>
      </w:r>
      <w:r>
        <w:rPr>
          <w:rFonts w:ascii="Times New Roman" w:hAnsi="Times New Roman"/>
          <w:sz w:val="16"/>
          <w:szCs w:val="16"/>
          <w:lang w:val="en-US"/>
        </w:rPr>
        <w:t xml:space="preserve"> </w:t>
      </w:r>
      <w:r>
        <w:rPr>
          <w:rFonts w:ascii="Times New Roman" w:hAnsi="Times New Roman"/>
          <w:sz w:val="16"/>
          <w:szCs w:val="16"/>
          <w:lang w:val="lv-LV"/>
        </w:rPr>
        <w:t>–</w:t>
      </w:r>
      <w:r>
        <w:rPr>
          <w:rFonts w:ascii="Times New Roman" w:hAnsi="Times New Roman"/>
          <w:sz w:val="16"/>
          <w:szCs w:val="16"/>
          <w:lang w:val="en-US"/>
        </w:rPr>
        <w:t xml:space="preserve"> Operatoram piederošas vai nomātas pārraides sistēmas, aktīvā un pasivā sadalīšanas iekārta, un kabeļlīnijas, kas atļauj pārraidīt elektronisko signālu līdz Pieslēguma punktam.</w:t>
      </w:r>
    </w:p>
    <w:p w14:paraId="7CDB0401" w14:textId="77777777" w:rsidR="00AB56D3" w:rsidRPr="00F56566" w:rsidRDefault="00F56566">
      <w:pPr>
        <w:jc w:val="both"/>
        <w:rPr>
          <w:lang w:val="en-US"/>
        </w:rPr>
      </w:pPr>
      <w:r>
        <w:rPr>
          <w:rFonts w:ascii="Times New Roman" w:hAnsi="Times New Roman"/>
          <w:b/>
          <w:sz w:val="16"/>
          <w:szCs w:val="16"/>
          <w:lang w:val="lv-LV"/>
        </w:rPr>
        <w:t>Iekārta (Iekārtas)</w:t>
      </w:r>
      <w:r>
        <w:rPr>
          <w:rFonts w:ascii="Times New Roman" w:hAnsi="Times New Roman"/>
          <w:sz w:val="16"/>
          <w:szCs w:val="16"/>
          <w:lang w:val="lv-LV"/>
        </w:rPr>
        <w:t xml:space="preserve"> – Pakalpojuma saņemšanas vietā Operatora uzstādītā tehniskā ierīce (ierīču kopums), kas pieder Operatoram un ļauj saņemt Pakalpojumu (modems, TV signāla uztvērējs, CAM modulis, SMART karte).</w:t>
      </w:r>
    </w:p>
    <w:p w14:paraId="79359DDC" w14:textId="77777777" w:rsidR="00AB56D3" w:rsidRPr="00F56566" w:rsidRDefault="00F56566">
      <w:pPr>
        <w:jc w:val="both"/>
        <w:rPr>
          <w:lang w:val="en-US"/>
        </w:rPr>
      </w:pPr>
      <w:r>
        <w:rPr>
          <w:rFonts w:ascii="Times New Roman" w:eastAsia="Arial" w:hAnsi="Times New Roman"/>
          <w:b/>
          <w:color w:val="221E1F"/>
          <w:sz w:val="16"/>
          <w:szCs w:val="16"/>
          <w:lang w:val="lv-LV" w:eastAsia="ar-SA"/>
        </w:rPr>
        <w:t>Internet-pakalpojums</w:t>
      </w:r>
      <w:r>
        <w:rPr>
          <w:rFonts w:ascii="Times New Roman" w:eastAsia="Arial" w:hAnsi="Times New Roman"/>
          <w:color w:val="221E1F"/>
          <w:sz w:val="16"/>
          <w:szCs w:val="16"/>
          <w:lang w:val="lv-LV" w:eastAsia="ar-SA"/>
        </w:rPr>
        <w:t xml:space="preserve"> </w:t>
      </w:r>
      <w:r>
        <w:rPr>
          <w:rFonts w:ascii="Times New Roman" w:hAnsi="Times New Roman" w:cs="Times New Roman"/>
          <w:b/>
          <w:bCs/>
          <w:color w:val="538135"/>
          <w:sz w:val="16"/>
          <w:szCs w:val="16"/>
          <w:lang w:val="lv-LV"/>
        </w:rPr>
        <w:t xml:space="preserve">– </w:t>
      </w:r>
      <w:r>
        <w:rPr>
          <w:rFonts w:ascii="Times New Roman" w:hAnsi="Times New Roman" w:cs="Times New Roman"/>
          <w:bCs/>
          <w:sz w:val="16"/>
          <w:szCs w:val="16"/>
          <w:lang w:val="lv-LV"/>
        </w:rPr>
        <w:t xml:space="preserve">datu pārraides pakalpojumi, izmantojot Elektronisko sakaru tīklu </w:t>
      </w:r>
      <w:r>
        <w:rPr>
          <w:rFonts w:ascii="Times New Roman" w:eastAsia="Arial" w:hAnsi="Times New Roman"/>
          <w:color w:val="221E1F"/>
          <w:sz w:val="16"/>
          <w:szCs w:val="16"/>
          <w:lang w:val="en-US" w:eastAsia="ar-SA"/>
        </w:rPr>
        <w:t>(iespēja pieņemt un sūtīt informāciju internetā un izmantot citus interneta resursus)</w:t>
      </w:r>
      <w:r>
        <w:rPr>
          <w:rFonts w:ascii="Times New Roman" w:hAnsi="Times New Roman" w:cs="Times New Roman"/>
          <w:color w:val="538135"/>
          <w:sz w:val="16"/>
          <w:szCs w:val="16"/>
          <w:lang w:val="en-US"/>
        </w:rPr>
        <w:t>.</w:t>
      </w:r>
    </w:p>
    <w:p w14:paraId="18F5F8BC" w14:textId="77777777" w:rsidR="00AB56D3" w:rsidRPr="00F56566" w:rsidRDefault="00F56566">
      <w:pPr>
        <w:jc w:val="both"/>
        <w:rPr>
          <w:lang w:val="en-US"/>
        </w:rPr>
      </w:pPr>
      <w:r>
        <w:rPr>
          <w:rFonts w:ascii="Times New Roman" w:hAnsi="Times New Roman" w:cs="Times New Roman"/>
          <w:b/>
          <w:bCs/>
          <w:color w:val="auto"/>
          <w:sz w:val="16"/>
          <w:szCs w:val="16"/>
          <w:lang w:val="lv-LV"/>
        </w:rPr>
        <w:t>Īres maksa</w:t>
      </w:r>
      <w:r>
        <w:rPr>
          <w:rFonts w:ascii="Times New Roman" w:hAnsi="Times New Roman" w:cs="Times New Roman"/>
          <w:color w:val="auto"/>
          <w:sz w:val="16"/>
          <w:szCs w:val="16"/>
          <w:lang w:val="lv-LV"/>
        </w:rPr>
        <w:t xml:space="preserve"> – ikmēneša maksa par Iekārtas lietošanu.</w:t>
      </w:r>
    </w:p>
    <w:p w14:paraId="2F5408DC" w14:textId="77777777" w:rsidR="00AB56D3" w:rsidRPr="00F56566" w:rsidRDefault="00F56566">
      <w:pPr>
        <w:jc w:val="both"/>
        <w:rPr>
          <w:lang w:val="en-US"/>
        </w:rPr>
      </w:pPr>
      <w:r>
        <w:rPr>
          <w:rFonts w:ascii="Times New Roman" w:hAnsi="Times New Roman"/>
          <w:b/>
          <w:bCs/>
          <w:sz w:val="16"/>
          <w:szCs w:val="16"/>
          <w:lang w:val="lv-LV"/>
        </w:rPr>
        <w:t>Kalendārais mēnesis</w:t>
      </w:r>
      <w:r>
        <w:rPr>
          <w:rFonts w:ascii="Times New Roman" w:hAnsi="Times New Roman"/>
          <w:sz w:val="16"/>
          <w:szCs w:val="16"/>
          <w:lang w:val="lv-LV"/>
        </w:rPr>
        <w:t xml:space="preserve"> – laika posms no mēneša pirmā datuma līdz pēdējam datumam ieskaitot.</w:t>
      </w:r>
    </w:p>
    <w:p w14:paraId="45E49B1D" w14:textId="77777777" w:rsidR="00AB56D3" w:rsidRPr="00F56566" w:rsidRDefault="00F56566">
      <w:pPr>
        <w:jc w:val="both"/>
        <w:rPr>
          <w:lang w:val="en-US"/>
        </w:rPr>
      </w:pPr>
      <w:r>
        <w:rPr>
          <w:rFonts w:ascii="Times New Roman" w:hAnsi="Times New Roman"/>
          <w:b/>
          <w:bCs/>
          <w:sz w:val="16"/>
          <w:szCs w:val="16"/>
          <w:lang w:val="lv-LV"/>
        </w:rPr>
        <w:t>Kopsavilkums</w:t>
      </w:r>
      <w:r>
        <w:rPr>
          <w:rFonts w:ascii="Times New Roman" w:hAnsi="Times New Roman"/>
          <w:sz w:val="16"/>
          <w:szCs w:val="16"/>
          <w:lang w:val="lv-LV"/>
        </w:rPr>
        <w:t xml:space="preserve"> - </w:t>
      </w:r>
      <w:bookmarkStart w:id="0" w:name="mt-result-7"/>
      <w:bookmarkEnd w:id="0"/>
      <w:r>
        <w:rPr>
          <w:rFonts w:ascii="Times New Roman" w:hAnsi="Times New Roman"/>
          <w:sz w:val="16"/>
          <w:szCs w:val="16"/>
          <w:lang w:val="lv-LV"/>
        </w:rPr>
        <w:t>katra konkrētā Pakalpojuma īss saturs, kas pieejams iepazīšanai Operatora Tīmekļvietnē, sadaļā “Pakalpojumi”.</w:t>
      </w:r>
    </w:p>
    <w:p w14:paraId="6E1F9467" w14:textId="77777777" w:rsidR="00AB56D3" w:rsidRPr="00F56566" w:rsidRDefault="00F56566">
      <w:pPr>
        <w:jc w:val="both"/>
        <w:rPr>
          <w:lang w:val="en-US"/>
        </w:rPr>
      </w:pPr>
      <w:r>
        <w:rPr>
          <w:rFonts w:ascii="Times New Roman" w:hAnsi="Times New Roman"/>
          <w:b/>
          <w:bCs/>
          <w:sz w:val="16"/>
          <w:szCs w:val="16"/>
          <w:lang w:val="lv-LV"/>
        </w:rPr>
        <w:t>Līgums</w:t>
      </w:r>
      <w:r>
        <w:rPr>
          <w:rFonts w:ascii="Times New Roman" w:hAnsi="Times New Roman"/>
          <w:sz w:val="16"/>
          <w:szCs w:val="16"/>
          <w:lang w:val="lv-LV"/>
        </w:rPr>
        <w:t xml:space="preserve"> - </w:t>
      </w:r>
      <w:bookmarkStart w:id="1" w:name="mt-result-17"/>
      <w:bookmarkEnd w:id="1"/>
      <w:r>
        <w:rPr>
          <w:rFonts w:ascii="Times New Roman" w:hAnsi="Times New Roman"/>
          <w:sz w:val="16"/>
          <w:szCs w:val="16"/>
          <w:lang w:val="lv-LV"/>
        </w:rPr>
        <w:t>līgums starp Abonentu un Operatoru par elektronisko sakaru pakalpojumu sniegšanu, kas ietver Speciālos noteikumus un Pamatnoteikumus.</w:t>
      </w:r>
    </w:p>
    <w:p w14:paraId="4C8D30B3" w14:textId="77777777" w:rsidR="00AB56D3" w:rsidRPr="00F56566" w:rsidRDefault="00F56566">
      <w:pPr>
        <w:jc w:val="both"/>
        <w:rPr>
          <w:lang w:val="en-US"/>
        </w:rPr>
      </w:pPr>
      <w:r>
        <w:rPr>
          <w:rFonts w:ascii="Times New Roman" w:hAnsi="Times New Roman"/>
          <w:b/>
          <w:bCs/>
          <w:sz w:val="16"/>
          <w:szCs w:val="16"/>
          <w:lang w:val="en-US"/>
        </w:rPr>
        <w:t>Nepārvaramas varas apstākļi</w:t>
      </w:r>
      <w:r>
        <w:rPr>
          <w:rFonts w:ascii="Times New Roman" w:hAnsi="Times New Roman"/>
          <w:sz w:val="16"/>
          <w:szCs w:val="16"/>
          <w:lang w:val="en-US"/>
        </w:rPr>
        <w:t xml:space="preserve"> </w:t>
      </w:r>
      <w:r>
        <w:rPr>
          <w:rFonts w:ascii="Times New Roman" w:hAnsi="Times New Roman"/>
          <w:sz w:val="16"/>
          <w:szCs w:val="16"/>
          <w:lang w:val="lv-LV"/>
        </w:rPr>
        <w:t>–</w:t>
      </w:r>
      <w:r>
        <w:rPr>
          <w:rFonts w:ascii="Times New Roman" w:hAnsi="Times New Roman"/>
          <w:sz w:val="16"/>
          <w:szCs w:val="16"/>
          <w:lang w:val="en-US"/>
        </w:rPr>
        <w:t xml:space="preserve"> apstākļi, kas iestājušies neatkarīgi no Operatora vēlmes un gribas, un no kuriem nav iespējams izvairīties vai paredzēt tos, tajā skaitā:</w:t>
      </w:r>
    </w:p>
    <w:p w14:paraId="5F92117A" w14:textId="77777777" w:rsidR="00AB56D3" w:rsidRDefault="00F56566">
      <w:pPr>
        <w:jc w:val="both"/>
        <w:rPr>
          <w:rFonts w:ascii="Times New Roman" w:hAnsi="Times New Roman"/>
          <w:sz w:val="16"/>
          <w:szCs w:val="16"/>
          <w:lang w:val="en-US"/>
        </w:rPr>
      </w:pPr>
      <w:r>
        <w:rPr>
          <w:rFonts w:ascii="Times New Roman" w:eastAsia="Times New Roman" w:hAnsi="Times New Roman" w:cs="Times New Roman"/>
          <w:sz w:val="16"/>
          <w:szCs w:val="16"/>
          <w:lang w:val="en-US"/>
        </w:rPr>
        <w:t>●</w:t>
      </w:r>
      <w:r>
        <w:rPr>
          <w:rFonts w:ascii="Times New Roman" w:hAnsi="Times New Roman"/>
          <w:sz w:val="16"/>
          <w:szCs w:val="16"/>
          <w:lang w:val="en-US"/>
        </w:rPr>
        <w:t xml:space="preserve"> valsts varas un pārvaldes normatīvie akti, kas ierobežo vai aizliedz Operatoram sniegt Pakalpojumu;</w:t>
      </w:r>
    </w:p>
    <w:p w14:paraId="01B555FB" w14:textId="77777777" w:rsidR="00AB56D3" w:rsidRDefault="00F56566">
      <w:pPr>
        <w:jc w:val="both"/>
        <w:rPr>
          <w:rFonts w:ascii="Times New Roman" w:hAnsi="Times New Roman"/>
          <w:sz w:val="16"/>
          <w:szCs w:val="16"/>
          <w:lang w:val="en-US"/>
        </w:rPr>
      </w:pPr>
      <w:r>
        <w:rPr>
          <w:rFonts w:ascii="Times New Roman" w:eastAsia="Times New Roman" w:hAnsi="Times New Roman" w:cs="Times New Roman"/>
          <w:sz w:val="16"/>
          <w:szCs w:val="16"/>
          <w:lang w:val="en-US"/>
        </w:rPr>
        <w:t>●</w:t>
      </w:r>
      <w:r>
        <w:rPr>
          <w:rFonts w:ascii="Times New Roman" w:hAnsi="Times New Roman"/>
          <w:sz w:val="16"/>
          <w:szCs w:val="16"/>
          <w:lang w:val="en-US"/>
        </w:rPr>
        <w:t xml:space="preserve"> Pakalpojum</w:t>
      </w:r>
      <w:r>
        <w:rPr>
          <w:rFonts w:ascii="Times New Roman" w:hAnsi="Times New Roman"/>
          <w:sz w:val="16"/>
          <w:szCs w:val="16"/>
          <w:lang w:val="lv-LV"/>
        </w:rPr>
        <w:t>a</w:t>
      </w:r>
      <w:r>
        <w:rPr>
          <w:rFonts w:ascii="Times New Roman" w:hAnsi="Times New Roman"/>
          <w:sz w:val="16"/>
          <w:szCs w:val="16"/>
          <w:lang w:val="en-US"/>
        </w:rPr>
        <w:t xml:space="preserve"> piegādei Abonentam izmantojamas satelītsakaru sistēmas normālās funkcionēšanas neparedzētie traucējumi;</w:t>
      </w:r>
    </w:p>
    <w:p w14:paraId="24B03DCD" w14:textId="77777777" w:rsidR="00AB56D3" w:rsidRDefault="00F56566">
      <w:pPr>
        <w:jc w:val="both"/>
        <w:rPr>
          <w:rFonts w:ascii="Times New Roman" w:hAnsi="Times New Roman"/>
          <w:sz w:val="16"/>
          <w:szCs w:val="16"/>
          <w:lang w:val="en-US"/>
        </w:rPr>
      </w:pPr>
      <w:r>
        <w:rPr>
          <w:rFonts w:ascii="Times New Roman" w:eastAsia="Times New Roman" w:hAnsi="Times New Roman" w:cs="Times New Roman"/>
          <w:sz w:val="16"/>
          <w:szCs w:val="16"/>
          <w:lang w:val="en-US"/>
        </w:rPr>
        <w:t>●</w:t>
      </w:r>
      <w:r>
        <w:rPr>
          <w:rFonts w:ascii="Times New Roman" w:hAnsi="Times New Roman"/>
          <w:sz w:val="16"/>
          <w:szCs w:val="16"/>
          <w:lang w:val="en-US"/>
        </w:rPr>
        <w:t xml:space="preserve"> stihiskās nelaimes: viesuļvētras, plūdi, ugunsgrēki, zibens, zemestrīces, saules vai mēness paaugstinātā aktivitāte un citas;</w:t>
      </w:r>
    </w:p>
    <w:p w14:paraId="183F9D1F" w14:textId="77777777" w:rsidR="00AB56D3" w:rsidRDefault="00F56566">
      <w:pPr>
        <w:jc w:val="both"/>
        <w:rPr>
          <w:rFonts w:ascii="Times New Roman" w:hAnsi="Times New Roman"/>
          <w:sz w:val="16"/>
          <w:szCs w:val="16"/>
          <w:lang w:val="en-US"/>
        </w:rPr>
      </w:pPr>
      <w:r>
        <w:rPr>
          <w:rFonts w:ascii="Times New Roman" w:eastAsia="Times New Roman" w:hAnsi="Times New Roman" w:cs="Times New Roman"/>
          <w:sz w:val="16"/>
          <w:szCs w:val="16"/>
          <w:lang w:val="en-US"/>
        </w:rPr>
        <w:t>●</w:t>
      </w:r>
      <w:r>
        <w:rPr>
          <w:rFonts w:ascii="Times New Roman" w:hAnsi="Times New Roman"/>
          <w:sz w:val="16"/>
          <w:szCs w:val="16"/>
          <w:lang w:val="en-US"/>
        </w:rPr>
        <w:t xml:space="preserve"> karadarbība, civilie nemieri, epidēmijas, blokādes;</w:t>
      </w:r>
    </w:p>
    <w:p w14:paraId="5B7B68DB" w14:textId="77777777" w:rsidR="00AB56D3" w:rsidRDefault="00F56566">
      <w:pPr>
        <w:jc w:val="both"/>
        <w:rPr>
          <w:rFonts w:ascii="Times New Roman" w:hAnsi="Times New Roman"/>
          <w:sz w:val="16"/>
          <w:szCs w:val="16"/>
          <w:lang w:val="en-US"/>
        </w:rPr>
      </w:pPr>
      <w:r>
        <w:rPr>
          <w:rFonts w:ascii="Times New Roman" w:eastAsia="Times New Roman" w:hAnsi="Times New Roman" w:cs="Times New Roman"/>
          <w:sz w:val="16"/>
          <w:szCs w:val="16"/>
          <w:lang w:val="en-US"/>
        </w:rPr>
        <w:t>●</w:t>
      </w:r>
      <w:r>
        <w:rPr>
          <w:rFonts w:ascii="Times New Roman" w:hAnsi="Times New Roman"/>
          <w:sz w:val="16"/>
          <w:szCs w:val="16"/>
          <w:lang w:val="en-US"/>
        </w:rPr>
        <w:t xml:space="preserve"> trešo personu nesankcionētā darbība, izmantojot elektromagnetisko lauku.</w:t>
      </w:r>
    </w:p>
    <w:p w14:paraId="2872750C" w14:textId="77777777" w:rsidR="00AB56D3" w:rsidRPr="00F56566" w:rsidRDefault="00F56566">
      <w:pPr>
        <w:jc w:val="both"/>
        <w:rPr>
          <w:lang w:val="en-US"/>
        </w:rPr>
      </w:pPr>
      <w:r>
        <w:rPr>
          <w:rFonts w:ascii="Times New Roman" w:hAnsi="Times New Roman"/>
          <w:b/>
          <w:sz w:val="16"/>
          <w:szCs w:val="16"/>
          <w:lang w:val="lv-LV"/>
        </w:rPr>
        <w:t xml:space="preserve">Pakalpojums </w:t>
      </w:r>
      <w:r>
        <w:rPr>
          <w:rFonts w:ascii="Times New Roman" w:hAnsi="Times New Roman"/>
          <w:sz w:val="16"/>
          <w:szCs w:val="16"/>
          <w:lang w:val="lv-LV"/>
        </w:rPr>
        <w:t>- elektronisko sakaru pakalpojums, t.i. Operatora sniegtais elektroniskā signāla piegādes pakalpojums,  izmantojot Elektronisko sakaru tīklu.</w:t>
      </w:r>
    </w:p>
    <w:p w14:paraId="4A011EE2" w14:textId="77777777" w:rsidR="00AB56D3" w:rsidRPr="00F56566" w:rsidRDefault="00F56566">
      <w:pPr>
        <w:widowControl/>
        <w:jc w:val="both"/>
        <w:rPr>
          <w:lang w:val="en-US"/>
        </w:rPr>
      </w:pPr>
      <w:r>
        <w:rPr>
          <w:rFonts w:ascii="Times New Roman" w:eastAsia="Times New Roman" w:hAnsi="Times New Roman" w:cs="Times New Roman"/>
          <w:b/>
          <w:bCs/>
          <w:kern w:val="0"/>
          <w:sz w:val="16"/>
          <w:szCs w:val="16"/>
          <w:lang w:val="lv-LV" w:eastAsia="ru-RU" w:bidi="ar-SA"/>
        </w:rPr>
        <w:t>Pakalpojuma sniegšanas sākuma datums</w:t>
      </w:r>
      <w:r>
        <w:rPr>
          <w:rFonts w:ascii="Times New Roman" w:eastAsia="Times New Roman" w:hAnsi="Times New Roman" w:cs="Times New Roman"/>
          <w:kern w:val="0"/>
          <w:sz w:val="16"/>
          <w:szCs w:val="16"/>
          <w:lang w:val="lv-LV" w:eastAsia="ru-RU" w:bidi="ar-SA"/>
        </w:rPr>
        <w:t xml:space="preserve"> -  Pakalpojuma pieslēgšanas datums.</w:t>
      </w:r>
    </w:p>
    <w:p w14:paraId="280A8F8E" w14:textId="77777777" w:rsidR="00AB56D3" w:rsidRPr="00F56566" w:rsidRDefault="00F56566">
      <w:pPr>
        <w:jc w:val="both"/>
        <w:rPr>
          <w:lang w:val="en-US"/>
        </w:rPr>
      </w:pPr>
      <w:r>
        <w:rPr>
          <w:rFonts w:ascii="Times New Roman" w:hAnsi="Times New Roman"/>
          <w:b/>
          <w:bCs/>
          <w:sz w:val="16"/>
          <w:szCs w:val="16"/>
          <w:lang w:val="lv-LV"/>
        </w:rPr>
        <w:t>Papildpakalpojums</w:t>
      </w:r>
      <w:r>
        <w:rPr>
          <w:rFonts w:ascii="Times New Roman" w:hAnsi="Times New Roman"/>
          <w:sz w:val="16"/>
          <w:szCs w:val="16"/>
          <w:lang w:val="lv-LV"/>
        </w:rPr>
        <w:t xml:space="preserve"> - </w:t>
      </w:r>
      <w:bookmarkStart w:id="2" w:name="mt-result-9"/>
      <w:bookmarkEnd w:id="2"/>
      <w:r>
        <w:rPr>
          <w:rFonts w:ascii="Times New Roman" w:hAnsi="Times New Roman"/>
          <w:sz w:val="16"/>
          <w:szCs w:val="16"/>
          <w:lang w:val="lv-LV"/>
        </w:rPr>
        <w:t>pakalpojums, kuru var iekļaut Abonēšanā tikai tad, ja ir abonēts Pamatpakalpojums.</w:t>
      </w:r>
    </w:p>
    <w:p w14:paraId="3832110E" w14:textId="77777777" w:rsidR="00AB56D3" w:rsidRPr="00383AD6" w:rsidRDefault="00F56566">
      <w:pPr>
        <w:jc w:val="both"/>
        <w:rPr>
          <w:lang w:val="en-US"/>
        </w:rPr>
      </w:pPr>
      <w:r>
        <w:rPr>
          <w:rFonts w:ascii="Times New Roman" w:hAnsi="Times New Roman"/>
          <w:b/>
          <w:bCs/>
          <w:sz w:val="16"/>
          <w:szCs w:val="16"/>
          <w:lang w:val="en-US"/>
        </w:rPr>
        <w:t>Piesl</w:t>
      </w:r>
      <w:r w:rsidRPr="00383AD6">
        <w:rPr>
          <w:rFonts w:ascii="Times New Roman" w:hAnsi="Times New Roman"/>
          <w:b/>
          <w:bCs/>
          <w:sz w:val="16"/>
          <w:szCs w:val="16"/>
          <w:lang w:val="en-US"/>
        </w:rPr>
        <w:t>ē</w:t>
      </w:r>
      <w:r>
        <w:rPr>
          <w:rFonts w:ascii="Times New Roman" w:hAnsi="Times New Roman"/>
          <w:b/>
          <w:bCs/>
          <w:sz w:val="16"/>
          <w:szCs w:val="16"/>
          <w:lang w:val="en-US"/>
        </w:rPr>
        <w:t>g</w:t>
      </w:r>
      <w:r w:rsidRPr="00383AD6">
        <w:rPr>
          <w:rFonts w:ascii="Times New Roman" w:hAnsi="Times New Roman"/>
          <w:b/>
          <w:bCs/>
          <w:sz w:val="16"/>
          <w:szCs w:val="16"/>
          <w:lang w:val="en-US"/>
        </w:rPr>
        <w:t>š</w:t>
      </w:r>
      <w:r>
        <w:rPr>
          <w:rFonts w:ascii="Times New Roman" w:hAnsi="Times New Roman"/>
          <w:b/>
          <w:bCs/>
          <w:sz w:val="16"/>
          <w:szCs w:val="16"/>
          <w:lang w:val="en-US"/>
        </w:rPr>
        <w:t>anas</w:t>
      </w:r>
      <w:r w:rsidRPr="00383AD6">
        <w:rPr>
          <w:rFonts w:ascii="Times New Roman" w:hAnsi="Times New Roman"/>
          <w:b/>
          <w:bCs/>
          <w:sz w:val="16"/>
          <w:szCs w:val="16"/>
          <w:lang w:val="en-US"/>
        </w:rPr>
        <w:t xml:space="preserve"> </w:t>
      </w:r>
      <w:r>
        <w:rPr>
          <w:rFonts w:ascii="Times New Roman" w:hAnsi="Times New Roman"/>
          <w:b/>
          <w:bCs/>
          <w:sz w:val="16"/>
          <w:szCs w:val="16"/>
          <w:lang w:val="en-US"/>
        </w:rPr>
        <w:t>cena</w:t>
      </w:r>
      <w:r w:rsidRPr="00383AD6">
        <w:rPr>
          <w:rFonts w:ascii="Times New Roman" w:hAnsi="Times New Roman"/>
          <w:sz w:val="16"/>
          <w:szCs w:val="16"/>
          <w:lang w:val="en-US"/>
        </w:rPr>
        <w:t xml:space="preserve"> </w:t>
      </w:r>
      <w:r>
        <w:rPr>
          <w:rFonts w:ascii="Times New Roman" w:hAnsi="Times New Roman"/>
          <w:sz w:val="16"/>
          <w:szCs w:val="16"/>
          <w:lang w:val="lv-LV"/>
        </w:rPr>
        <w:t>–</w:t>
      </w:r>
      <w:r w:rsidRPr="00383AD6">
        <w:rPr>
          <w:rFonts w:ascii="Times New Roman" w:hAnsi="Times New Roman"/>
          <w:sz w:val="16"/>
          <w:szCs w:val="16"/>
          <w:lang w:val="en-US"/>
        </w:rPr>
        <w:t xml:space="preserve"> </w:t>
      </w:r>
      <w:r>
        <w:rPr>
          <w:rFonts w:ascii="Times New Roman" w:hAnsi="Times New Roman"/>
          <w:sz w:val="16"/>
          <w:szCs w:val="16"/>
          <w:lang w:val="en-US"/>
        </w:rPr>
        <w:t>Operatora</w:t>
      </w:r>
      <w:r w:rsidRPr="00383AD6">
        <w:rPr>
          <w:rFonts w:ascii="Times New Roman" w:hAnsi="Times New Roman"/>
          <w:sz w:val="16"/>
          <w:szCs w:val="16"/>
          <w:lang w:val="en-US"/>
        </w:rPr>
        <w:t xml:space="preserve"> </w:t>
      </w:r>
      <w:r>
        <w:rPr>
          <w:rFonts w:ascii="Times New Roman" w:hAnsi="Times New Roman"/>
          <w:sz w:val="16"/>
          <w:szCs w:val="16"/>
          <w:lang w:val="en-US"/>
        </w:rPr>
        <w:t>noteikt</w:t>
      </w:r>
      <w:r w:rsidRPr="00383AD6">
        <w:rPr>
          <w:rFonts w:ascii="Times New Roman" w:hAnsi="Times New Roman"/>
          <w:sz w:val="16"/>
          <w:szCs w:val="16"/>
          <w:lang w:val="en-US"/>
        </w:rPr>
        <w:t>ā</w:t>
      </w:r>
      <w:r>
        <w:rPr>
          <w:rFonts w:ascii="Times New Roman" w:hAnsi="Times New Roman"/>
          <w:sz w:val="16"/>
          <w:szCs w:val="16"/>
          <w:lang w:val="en-US"/>
        </w:rPr>
        <w:t>s</w:t>
      </w:r>
      <w:r w:rsidRPr="00383AD6">
        <w:rPr>
          <w:rFonts w:ascii="Times New Roman" w:hAnsi="Times New Roman"/>
          <w:sz w:val="16"/>
          <w:szCs w:val="16"/>
          <w:lang w:val="en-US"/>
        </w:rPr>
        <w:t xml:space="preserve"> </w:t>
      </w:r>
      <w:r>
        <w:rPr>
          <w:rFonts w:ascii="Times New Roman" w:hAnsi="Times New Roman"/>
          <w:sz w:val="16"/>
          <w:szCs w:val="16"/>
          <w:lang w:val="en-US"/>
        </w:rPr>
        <w:t>infrastrukt</w:t>
      </w:r>
      <w:r w:rsidRPr="00383AD6">
        <w:rPr>
          <w:rFonts w:ascii="Times New Roman" w:hAnsi="Times New Roman"/>
          <w:sz w:val="16"/>
          <w:szCs w:val="16"/>
          <w:lang w:val="en-US"/>
        </w:rPr>
        <w:t>ū</w:t>
      </w:r>
      <w:r>
        <w:rPr>
          <w:rFonts w:ascii="Times New Roman" w:hAnsi="Times New Roman"/>
          <w:sz w:val="16"/>
          <w:szCs w:val="16"/>
          <w:lang w:val="en-US"/>
        </w:rPr>
        <w:t>ras</w:t>
      </w:r>
      <w:r w:rsidRPr="00383AD6">
        <w:rPr>
          <w:rFonts w:ascii="Times New Roman" w:hAnsi="Times New Roman"/>
          <w:sz w:val="16"/>
          <w:szCs w:val="16"/>
          <w:lang w:val="en-US"/>
        </w:rPr>
        <w:t xml:space="preserve"> </w:t>
      </w:r>
      <w:r>
        <w:rPr>
          <w:rFonts w:ascii="Times New Roman" w:hAnsi="Times New Roman"/>
          <w:sz w:val="16"/>
          <w:szCs w:val="16"/>
          <w:lang w:val="en-US"/>
        </w:rPr>
        <w:t>ier</w:t>
      </w:r>
      <w:r w:rsidRPr="00383AD6">
        <w:rPr>
          <w:rFonts w:ascii="Times New Roman" w:hAnsi="Times New Roman"/>
          <w:sz w:val="16"/>
          <w:szCs w:val="16"/>
          <w:lang w:val="en-US"/>
        </w:rPr>
        <w:t>ī</w:t>
      </w:r>
      <w:r>
        <w:rPr>
          <w:rFonts w:ascii="Times New Roman" w:hAnsi="Times New Roman"/>
          <w:sz w:val="16"/>
          <w:szCs w:val="16"/>
          <w:lang w:val="en-US"/>
        </w:rPr>
        <w:t>ko</w:t>
      </w:r>
      <w:r w:rsidRPr="00383AD6">
        <w:rPr>
          <w:rFonts w:ascii="Times New Roman" w:hAnsi="Times New Roman"/>
          <w:sz w:val="16"/>
          <w:szCs w:val="16"/>
          <w:lang w:val="en-US"/>
        </w:rPr>
        <w:t>š</w:t>
      </w:r>
      <w:r>
        <w:rPr>
          <w:rFonts w:ascii="Times New Roman" w:hAnsi="Times New Roman"/>
          <w:sz w:val="16"/>
          <w:szCs w:val="16"/>
          <w:lang w:val="en-US"/>
        </w:rPr>
        <w:t>anas</w:t>
      </w:r>
      <w:r w:rsidRPr="00383AD6">
        <w:rPr>
          <w:rFonts w:ascii="Times New Roman" w:hAnsi="Times New Roman"/>
          <w:sz w:val="16"/>
          <w:szCs w:val="16"/>
          <w:lang w:val="en-US"/>
        </w:rPr>
        <w:t xml:space="preserve"> </w:t>
      </w:r>
      <w:r>
        <w:rPr>
          <w:rFonts w:ascii="Times New Roman" w:hAnsi="Times New Roman"/>
          <w:sz w:val="16"/>
          <w:szCs w:val="16"/>
          <w:lang w:val="en-US"/>
        </w:rPr>
        <w:t>un</w:t>
      </w:r>
      <w:r w:rsidRPr="00383AD6">
        <w:rPr>
          <w:rFonts w:ascii="Times New Roman" w:hAnsi="Times New Roman"/>
          <w:sz w:val="16"/>
          <w:szCs w:val="16"/>
          <w:lang w:val="en-US"/>
        </w:rPr>
        <w:t xml:space="preserve"> </w:t>
      </w:r>
      <w:r>
        <w:rPr>
          <w:rFonts w:ascii="Times New Roman" w:hAnsi="Times New Roman"/>
          <w:sz w:val="16"/>
          <w:szCs w:val="16"/>
          <w:lang w:val="en-US"/>
        </w:rPr>
        <w:t>iek</w:t>
      </w:r>
      <w:r w:rsidRPr="00383AD6">
        <w:rPr>
          <w:rFonts w:ascii="Times New Roman" w:hAnsi="Times New Roman"/>
          <w:sz w:val="16"/>
          <w:szCs w:val="16"/>
          <w:lang w:val="en-US"/>
        </w:rPr>
        <w:t>ā</w:t>
      </w:r>
      <w:r>
        <w:rPr>
          <w:rFonts w:ascii="Times New Roman" w:hAnsi="Times New Roman"/>
          <w:sz w:val="16"/>
          <w:szCs w:val="16"/>
          <w:lang w:val="en-US"/>
        </w:rPr>
        <w:t>rtas</w:t>
      </w:r>
      <w:r w:rsidRPr="00383AD6">
        <w:rPr>
          <w:rFonts w:ascii="Times New Roman" w:hAnsi="Times New Roman"/>
          <w:sz w:val="16"/>
          <w:szCs w:val="16"/>
          <w:lang w:val="en-US"/>
        </w:rPr>
        <w:t xml:space="preserve"> </w:t>
      </w:r>
      <w:r>
        <w:rPr>
          <w:rFonts w:ascii="Times New Roman" w:hAnsi="Times New Roman"/>
          <w:sz w:val="16"/>
          <w:szCs w:val="16"/>
          <w:lang w:val="en-US"/>
        </w:rPr>
        <w:t>uzst</w:t>
      </w:r>
      <w:r w:rsidRPr="00383AD6">
        <w:rPr>
          <w:rFonts w:ascii="Times New Roman" w:hAnsi="Times New Roman"/>
          <w:sz w:val="16"/>
          <w:szCs w:val="16"/>
          <w:lang w:val="en-US"/>
        </w:rPr>
        <w:t>ā</w:t>
      </w:r>
      <w:r>
        <w:rPr>
          <w:rFonts w:ascii="Times New Roman" w:hAnsi="Times New Roman"/>
          <w:sz w:val="16"/>
          <w:szCs w:val="16"/>
          <w:lang w:val="en-US"/>
        </w:rPr>
        <w:t>d</w:t>
      </w:r>
      <w:r w:rsidRPr="00383AD6">
        <w:rPr>
          <w:rFonts w:ascii="Times New Roman" w:hAnsi="Times New Roman"/>
          <w:sz w:val="16"/>
          <w:szCs w:val="16"/>
          <w:lang w:val="en-US"/>
        </w:rPr>
        <w:t>īš</w:t>
      </w:r>
      <w:r>
        <w:rPr>
          <w:rFonts w:ascii="Times New Roman" w:hAnsi="Times New Roman"/>
          <w:sz w:val="16"/>
          <w:szCs w:val="16"/>
          <w:lang w:val="en-US"/>
        </w:rPr>
        <w:t>anas</w:t>
      </w:r>
      <w:r w:rsidRPr="00383AD6">
        <w:rPr>
          <w:rFonts w:ascii="Times New Roman" w:hAnsi="Times New Roman"/>
          <w:sz w:val="16"/>
          <w:szCs w:val="16"/>
          <w:lang w:val="en-US"/>
        </w:rPr>
        <w:t xml:space="preserve"> </w:t>
      </w:r>
      <w:r>
        <w:rPr>
          <w:rFonts w:ascii="Times New Roman" w:hAnsi="Times New Roman"/>
          <w:sz w:val="16"/>
          <w:szCs w:val="16"/>
          <w:lang w:val="en-US"/>
        </w:rPr>
        <w:t>izmaksas</w:t>
      </w:r>
      <w:r w:rsidRPr="00383AD6">
        <w:rPr>
          <w:rFonts w:ascii="Times New Roman" w:hAnsi="Times New Roman"/>
          <w:sz w:val="16"/>
          <w:szCs w:val="16"/>
          <w:lang w:val="en-US"/>
        </w:rPr>
        <w:t xml:space="preserve">, </w:t>
      </w:r>
      <w:r>
        <w:rPr>
          <w:rFonts w:ascii="Times New Roman" w:hAnsi="Times New Roman"/>
          <w:sz w:val="16"/>
          <w:szCs w:val="16"/>
          <w:lang w:val="en-US"/>
        </w:rPr>
        <w:t>kas</w:t>
      </w:r>
      <w:r w:rsidRPr="00383AD6">
        <w:rPr>
          <w:rFonts w:ascii="Times New Roman" w:hAnsi="Times New Roman"/>
          <w:sz w:val="16"/>
          <w:szCs w:val="16"/>
          <w:lang w:val="en-US"/>
        </w:rPr>
        <w:t xml:space="preserve"> </w:t>
      </w:r>
      <w:r>
        <w:rPr>
          <w:rFonts w:ascii="Times New Roman" w:hAnsi="Times New Roman"/>
          <w:sz w:val="16"/>
          <w:szCs w:val="16"/>
          <w:lang w:val="en-US"/>
        </w:rPr>
        <w:t>nepiecie</w:t>
      </w:r>
      <w:r w:rsidRPr="00383AD6">
        <w:rPr>
          <w:rFonts w:ascii="Times New Roman" w:hAnsi="Times New Roman"/>
          <w:sz w:val="16"/>
          <w:szCs w:val="16"/>
          <w:lang w:val="en-US"/>
        </w:rPr>
        <w:t>š</w:t>
      </w:r>
      <w:r>
        <w:rPr>
          <w:rFonts w:ascii="Times New Roman" w:hAnsi="Times New Roman"/>
          <w:sz w:val="16"/>
          <w:szCs w:val="16"/>
          <w:lang w:val="en-US"/>
        </w:rPr>
        <w:t>amas</w:t>
      </w:r>
      <w:r w:rsidRPr="00383AD6">
        <w:rPr>
          <w:rFonts w:ascii="Times New Roman" w:hAnsi="Times New Roman"/>
          <w:sz w:val="16"/>
          <w:szCs w:val="16"/>
          <w:lang w:val="en-US"/>
        </w:rPr>
        <w:t xml:space="preserve"> </w:t>
      </w:r>
      <w:r>
        <w:rPr>
          <w:rFonts w:ascii="Times New Roman" w:hAnsi="Times New Roman"/>
          <w:sz w:val="16"/>
          <w:szCs w:val="16"/>
          <w:lang w:val="en-US"/>
        </w:rPr>
        <w:t>Pakalpojum</w:t>
      </w:r>
      <w:r>
        <w:rPr>
          <w:rFonts w:ascii="Times New Roman" w:hAnsi="Times New Roman"/>
          <w:sz w:val="16"/>
          <w:szCs w:val="16"/>
        </w:rPr>
        <w:t>а</w:t>
      </w:r>
      <w:r w:rsidRPr="00383AD6">
        <w:rPr>
          <w:rFonts w:ascii="Times New Roman" w:hAnsi="Times New Roman"/>
          <w:sz w:val="16"/>
          <w:szCs w:val="16"/>
          <w:lang w:val="en-US"/>
        </w:rPr>
        <w:t xml:space="preserve"> </w:t>
      </w:r>
      <w:r>
        <w:rPr>
          <w:rFonts w:ascii="Times New Roman" w:hAnsi="Times New Roman"/>
          <w:sz w:val="16"/>
          <w:szCs w:val="16"/>
          <w:lang w:val="en-US"/>
        </w:rPr>
        <w:t>snieg</w:t>
      </w:r>
      <w:r w:rsidRPr="00383AD6">
        <w:rPr>
          <w:rFonts w:ascii="Times New Roman" w:hAnsi="Times New Roman"/>
          <w:sz w:val="16"/>
          <w:szCs w:val="16"/>
          <w:lang w:val="en-US"/>
        </w:rPr>
        <w:t>š</w:t>
      </w:r>
      <w:r>
        <w:rPr>
          <w:rFonts w:ascii="Times New Roman" w:hAnsi="Times New Roman"/>
          <w:sz w:val="16"/>
          <w:szCs w:val="16"/>
          <w:lang w:val="en-US"/>
        </w:rPr>
        <w:t>anas</w:t>
      </w:r>
      <w:r w:rsidRPr="00383AD6">
        <w:rPr>
          <w:rFonts w:ascii="Times New Roman" w:hAnsi="Times New Roman"/>
          <w:sz w:val="16"/>
          <w:szCs w:val="16"/>
          <w:lang w:val="en-US"/>
        </w:rPr>
        <w:t xml:space="preserve"> </w:t>
      </w:r>
      <w:r>
        <w:rPr>
          <w:rFonts w:ascii="Times New Roman" w:hAnsi="Times New Roman"/>
          <w:sz w:val="16"/>
          <w:szCs w:val="16"/>
          <w:lang w:val="en-US"/>
        </w:rPr>
        <w:t>Abonentam</w:t>
      </w:r>
      <w:r w:rsidRPr="00383AD6">
        <w:rPr>
          <w:rFonts w:ascii="Times New Roman" w:hAnsi="Times New Roman"/>
          <w:sz w:val="16"/>
          <w:szCs w:val="16"/>
          <w:lang w:val="en-US"/>
        </w:rPr>
        <w:t xml:space="preserve"> </w:t>
      </w:r>
      <w:r>
        <w:rPr>
          <w:rFonts w:ascii="Times New Roman" w:hAnsi="Times New Roman"/>
          <w:sz w:val="16"/>
          <w:szCs w:val="16"/>
          <w:lang w:val="en-US"/>
        </w:rPr>
        <w:t>nodrosin</w:t>
      </w:r>
      <w:r w:rsidRPr="00383AD6">
        <w:rPr>
          <w:rFonts w:ascii="Times New Roman" w:hAnsi="Times New Roman"/>
          <w:sz w:val="16"/>
          <w:szCs w:val="16"/>
          <w:lang w:val="en-US"/>
        </w:rPr>
        <w:t>āš</w:t>
      </w:r>
      <w:r>
        <w:rPr>
          <w:rFonts w:ascii="Times New Roman" w:hAnsi="Times New Roman"/>
          <w:sz w:val="16"/>
          <w:szCs w:val="16"/>
          <w:lang w:val="en-US"/>
        </w:rPr>
        <w:t>anai</w:t>
      </w:r>
      <w:r w:rsidRPr="00383AD6">
        <w:rPr>
          <w:rFonts w:ascii="Times New Roman" w:hAnsi="Times New Roman"/>
          <w:sz w:val="16"/>
          <w:szCs w:val="16"/>
          <w:lang w:val="en-US"/>
        </w:rPr>
        <w:t>.</w:t>
      </w:r>
    </w:p>
    <w:p w14:paraId="73C51116" w14:textId="77777777" w:rsidR="00AB56D3" w:rsidRPr="00383AD6" w:rsidRDefault="00F56566">
      <w:pPr>
        <w:jc w:val="both"/>
        <w:rPr>
          <w:lang w:val="en-US"/>
        </w:rPr>
      </w:pPr>
      <w:r>
        <w:rPr>
          <w:rFonts w:ascii="Times New Roman" w:hAnsi="Times New Roman"/>
          <w:b/>
          <w:bCs/>
          <w:sz w:val="16"/>
          <w:szCs w:val="16"/>
          <w:lang w:val="en-US"/>
        </w:rPr>
        <w:t>Piesl</w:t>
      </w:r>
      <w:r w:rsidRPr="00383AD6">
        <w:rPr>
          <w:rFonts w:ascii="Times New Roman" w:hAnsi="Times New Roman"/>
          <w:b/>
          <w:bCs/>
          <w:sz w:val="16"/>
          <w:szCs w:val="16"/>
          <w:lang w:val="en-US"/>
        </w:rPr>
        <w:t>ē</w:t>
      </w:r>
      <w:r>
        <w:rPr>
          <w:rFonts w:ascii="Times New Roman" w:hAnsi="Times New Roman"/>
          <w:b/>
          <w:bCs/>
          <w:sz w:val="16"/>
          <w:szCs w:val="16"/>
          <w:lang w:val="en-US"/>
        </w:rPr>
        <w:t>guma</w:t>
      </w:r>
      <w:r w:rsidRPr="00383AD6">
        <w:rPr>
          <w:rFonts w:ascii="Times New Roman" w:hAnsi="Times New Roman"/>
          <w:b/>
          <w:bCs/>
          <w:sz w:val="16"/>
          <w:szCs w:val="16"/>
          <w:lang w:val="en-US"/>
        </w:rPr>
        <w:t xml:space="preserve"> </w:t>
      </w:r>
      <w:r>
        <w:rPr>
          <w:rFonts w:ascii="Times New Roman" w:hAnsi="Times New Roman"/>
          <w:b/>
          <w:bCs/>
          <w:sz w:val="16"/>
          <w:szCs w:val="16"/>
          <w:lang w:val="en-US"/>
        </w:rPr>
        <w:t>punkts</w:t>
      </w:r>
      <w:r w:rsidRPr="00383AD6">
        <w:rPr>
          <w:rFonts w:ascii="Times New Roman" w:hAnsi="Times New Roman"/>
          <w:sz w:val="16"/>
          <w:szCs w:val="16"/>
          <w:lang w:val="en-US"/>
        </w:rPr>
        <w:t xml:space="preserve"> </w:t>
      </w:r>
      <w:r>
        <w:rPr>
          <w:rFonts w:ascii="Times New Roman" w:hAnsi="Times New Roman"/>
          <w:sz w:val="16"/>
          <w:szCs w:val="16"/>
          <w:lang w:val="lv-LV"/>
        </w:rPr>
        <w:t>–</w:t>
      </w:r>
      <w:r w:rsidRPr="00383AD6">
        <w:rPr>
          <w:rFonts w:ascii="Times New Roman" w:hAnsi="Times New Roman"/>
          <w:sz w:val="16"/>
          <w:szCs w:val="16"/>
          <w:lang w:val="en-US"/>
        </w:rPr>
        <w:t xml:space="preserve"> </w:t>
      </w:r>
      <w:r>
        <w:rPr>
          <w:rFonts w:ascii="Times New Roman" w:hAnsi="Times New Roman"/>
          <w:sz w:val="16"/>
          <w:szCs w:val="16"/>
          <w:lang w:val="lv-LV"/>
        </w:rPr>
        <w:t>Operatora Elektronisko sakaru tīkla un Abonenta Sadales tīkla savienojuma punkts, kur Abonentam tiek nodrošināta pieeja pie Operatora Elektronisko sakaru tīkla un kas nevar</w:t>
      </w:r>
      <w:r w:rsidRPr="00383AD6">
        <w:rPr>
          <w:rFonts w:ascii="Times New Roman" w:hAnsi="Times New Roman"/>
          <w:sz w:val="16"/>
          <w:szCs w:val="16"/>
          <w:lang w:val="en-US"/>
        </w:rPr>
        <w:t xml:space="preserve"> </w:t>
      </w:r>
      <w:r>
        <w:rPr>
          <w:rFonts w:ascii="Times New Roman" w:hAnsi="Times New Roman"/>
          <w:sz w:val="16"/>
          <w:szCs w:val="16"/>
          <w:lang w:val="en-US"/>
        </w:rPr>
        <w:t>atrasties</w:t>
      </w:r>
      <w:r w:rsidRPr="00383AD6">
        <w:rPr>
          <w:rFonts w:ascii="Times New Roman" w:hAnsi="Times New Roman"/>
          <w:sz w:val="16"/>
          <w:szCs w:val="16"/>
          <w:lang w:val="en-US"/>
        </w:rPr>
        <w:t xml:space="preserve"> </w:t>
      </w:r>
      <w:r>
        <w:rPr>
          <w:rFonts w:ascii="Times New Roman" w:hAnsi="Times New Roman"/>
          <w:sz w:val="16"/>
          <w:szCs w:val="16"/>
          <w:lang w:val="en-US"/>
        </w:rPr>
        <w:t>vair</w:t>
      </w:r>
      <w:r w:rsidRPr="00383AD6">
        <w:rPr>
          <w:rFonts w:ascii="Times New Roman" w:hAnsi="Times New Roman"/>
          <w:sz w:val="16"/>
          <w:szCs w:val="16"/>
          <w:lang w:val="en-US"/>
        </w:rPr>
        <w:t>ā</w:t>
      </w:r>
      <w:r>
        <w:rPr>
          <w:rFonts w:ascii="Times New Roman" w:hAnsi="Times New Roman"/>
          <w:sz w:val="16"/>
          <w:szCs w:val="16"/>
          <w:lang w:val="en-US"/>
        </w:rPr>
        <w:t>k</w:t>
      </w:r>
      <w:r w:rsidRPr="00383AD6">
        <w:rPr>
          <w:rFonts w:ascii="Times New Roman" w:hAnsi="Times New Roman"/>
          <w:sz w:val="16"/>
          <w:szCs w:val="16"/>
          <w:lang w:val="en-US"/>
        </w:rPr>
        <w:t xml:space="preserve"> </w:t>
      </w:r>
      <w:r>
        <w:rPr>
          <w:rFonts w:ascii="Times New Roman" w:hAnsi="Times New Roman"/>
          <w:sz w:val="16"/>
          <w:szCs w:val="16"/>
          <w:lang w:val="en-US"/>
        </w:rPr>
        <w:t>nek</w:t>
      </w:r>
      <w:r w:rsidRPr="00383AD6">
        <w:rPr>
          <w:rFonts w:ascii="Times New Roman" w:hAnsi="Times New Roman"/>
          <w:sz w:val="16"/>
          <w:szCs w:val="16"/>
          <w:lang w:val="en-US"/>
        </w:rPr>
        <w:t xml:space="preserve">ā </w:t>
      </w:r>
      <w:r>
        <w:rPr>
          <w:rFonts w:ascii="Times New Roman" w:hAnsi="Times New Roman"/>
          <w:sz w:val="16"/>
          <w:szCs w:val="16"/>
          <w:lang w:val="en-US"/>
        </w:rPr>
        <w:t>tr</w:t>
      </w:r>
      <w:r w:rsidRPr="00383AD6">
        <w:rPr>
          <w:rFonts w:ascii="Times New Roman" w:hAnsi="Times New Roman"/>
          <w:sz w:val="16"/>
          <w:szCs w:val="16"/>
          <w:lang w:val="en-US"/>
        </w:rPr>
        <w:t>ī</w:t>
      </w:r>
      <w:r>
        <w:rPr>
          <w:rFonts w:ascii="Times New Roman" w:hAnsi="Times New Roman"/>
          <w:sz w:val="16"/>
          <w:szCs w:val="16"/>
          <w:lang w:val="en-US"/>
        </w:rPr>
        <w:t>s</w:t>
      </w:r>
      <w:r w:rsidRPr="00383AD6">
        <w:rPr>
          <w:rFonts w:ascii="Times New Roman" w:hAnsi="Times New Roman"/>
          <w:sz w:val="16"/>
          <w:szCs w:val="16"/>
          <w:lang w:val="en-US"/>
        </w:rPr>
        <w:t xml:space="preserve"> </w:t>
      </w:r>
      <w:r>
        <w:rPr>
          <w:rFonts w:ascii="Times New Roman" w:hAnsi="Times New Roman"/>
          <w:sz w:val="16"/>
          <w:szCs w:val="16"/>
          <w:lang w:val="en-US"/>
        </w:rPr>
        <w:t>metru</w:t>
      </w:r>
      <w:r w:rsidRPr="00383AD6">
        <w:rPr>
          <w:rFonts w:ascii="Times New Roman" w:hAnsi="Times New Roman"/>
          <w:sz w:val="16"/>
          <w:szCs w:val="16"/>
          <w:lang w:val="en-US"/>
        </w:rPr>
        <w:t xml:space="preserve"> </w:t>
      </w:r>
      <w:r>
        <w:rPr>
          <w:rFonts w:ascii="Times New Roman" w:hAnsi="Times New Roman"/>
          <w:sz w:val="16"/>
          <w:szCs w:val="16"/>
          <w:lang w:val="en-US"/>
        </w:rPr>
        <w:t>attalum</w:t>
      </w:r>
      <w:r w:rsidRPr="00383AD6">
        <w:rPr>
          <w:rFonts w:ascii="Times New Roman" w:hAnsi="Times New Roman"/>
          <w:sz w:val="16"/>
          <w:szCs w:val="16"/>
          <w:lang w:val="en-US"/>
        </w:rPr>
        <w:t xml:space="preserve">ā </w:t>
      </w:r>
      <w:r>
        <w:rPr>
          <w:rFonts w:ascii="Times New Roman" w:hAnsi="Times New Roman"/>
          <w:sz w:val="16"/>
          <w:szCs w:val="16"/>
          <w:lang w:val="en-US"/>
        </w:rPr>
        <w:t>no</w:t>
      </w:r>
      <w:r w:rsidRPr="00383AD6">
        <w:rPr>
          <w:rFonts w:ascii="Times New Roman" w:hAnsi="Times New Roman"/>
          <w:sz w:val="16"/>
          <w:szCs w:val="16"/>
          <w:lang w:val="en-US"/>
        </w:rPr>
        <w:t xml:space="preserve"> </w:t>
      </w:r>
      <w:r>
        <w:rPr>
          <w:rFonts w:ascii="Times New Roman" w:hAnsi="Times New Roman"/>
          <w:sz w:val="16"/>
          <w:szCs w:val="16"/>
          <w:lang w:val="en-US"/>
        </w:rPr>
        <w:t>ieejas</w:t>
      </w:r>
      <w:r w:rsidRPr="00383AD6">
        <w:rPr>
          <w:rFonts w:ascii="Times New Roman" w:hAnsi="Times New Roman"/>
          <w:sz w:val="16"/>
          <w:szCs w:val="16"/>
          <w:lang w:val="en-US"/>
        </w:rPr>
        <w:t xml:space="preserve"> </w:t>
      </w:r>
      <w:r>
        <w:rPr>
          <w:rFonts w:ascii="Times New Roman" w:hAnsi="Times New Roman"/>
          <w:sz w:val="16"/>
          <w:szCs w:val="16"/>
          <w:lang w:val="en-US"/>
        </w:rPr>
        <w:t>nam</w:t>
      </w:r>
      <w:r w:rsidRPr="00383AD6">
        <w:rPr>
          <w:rFonts w:ascii="Times New Roman" w:hAnsi="Times New Roman"/>
          <w:sz w:val="16"/>
          <w:szCs w:val="16"/>
          <w:lang w:val="en-US"/>
        </w:rPr>
        <w:t xml:space="preserve">ā </w:t>
      </w:r>
      <w:r>
        <w:rPr>
          <w:rFonts w:ascii="Times New Roman" w:hAnsi="Times New Roman"/>
          <w:sz w:val="16"/>
          <w:szCs w:val="16"/>
          <w:lang w:val="en-US"/>
        </w:rPr>
        <w:t>vai</w:t>
      </w:r>
      <w:r w:rsidRPr="00383AD6">
        <w:rPr>
          <w:rFonts w:ascii="Times New Roman" w:hAnsi="Times New Roman"/>
          <w:sz w:val="16"/>
          <w:szCs w:val="16"/>
          <w:lang w:val="en-US"/>
        </w:rPr>
        <w:t xml:space="preserve"> </w:t>
      </w:r>
      <w:r>
        <w:rPr>
          <w:rFonts w:ascii="Times New Roman" w:hAnsi="Times New Roman"/>
          <w:sz w:val="16"/>
          <w:szCs w:val="16"/>
          <w:lang w:val="en-US"/>
        </w:rPr>
        <w:t>dz</w:t>
      </w:r>
      <w:r w:rsidRPr="00383AD6">
        <w:rPr>
          <w:rFonts w:ascii="Times New Roman" w:hAnsi="Times New Roman"/>
          <w:sz w:val="16"/>
          <w:szCs w:val="16"/>
          <w:lang w:val="en-US"/>
        </w:rPr>
        <w:t>ī</w:t>
      </w:r>
      <w:r>
        <w:rPr>
          <w:rFonts w:ascii="Times New Roman" w:hAnsi="Times New Roman"/>
          <w:sz w:val="16"/>
          <w:szCs w:val="16"/>
          <w:lang w:val="en-US"/>
        </w:rPr>
        <w:t>vokl</w:t>
      </w:r>
      <w:r w:rsidRPr="00383AD6">
        <w:rPr>
          <w:rFonts w:ascii="Times New Roman" w:hAnsi="Times New Roman"/>
          <w:sz w:val="16"/>
          <w:szCs w:val="16"/>
          <w:lang w:val="en-US"/>
        </w:rPr>
        <w:t>ī.</w:t>
      </w:r>
    </w:p>
    <w:p w14:paraId="6A2D7260" w14:textId="77777777" w:rsidR="00AB56D3" w:rsidRPr="00383AD6" w:rsidRDefault="00F56566">
      <w:pPr>
        <w:jc w:val="both"/>
        <w:rPr>
          <w:lang w:val="en-US"/>
        </w:rPr>
      </w:pPr>
      <w:r>
        <w:rPr>
          <w:rFonts w:ascii="Times New Roman" w:hAnsi="Times New Roman"/>
          <w:b/>
          <w:bCs/>
          <w:sz w:val="16"/>
          <w:szCs w:val="16"/>
          <w:lang w:val="en-US"/>
        </w:rPr>
        <w:t>Publisk</w:t>
      </w:r>
      <w:r w:rsidRPr="00383AD6">
        <w:rPr>
          <w:rFonts w:ascii="Times New Roman" w:hAnsi="Times New Roman"/>
          <w:b/>
          <w:bCs/>
          <w:sz w:val="16"/>
          <w:szCs w:val="16"/>
          <w:lang w:val="en-US"/>
        </w:rPr>
        <w:t xml:space="preserve">ā </w:t>
      </w:r>
      <w:r>
        <w:rPr>
          <w:rFonts w:ascii="Times New Roman" w:hAnsi="Times New Roman"/>
          <w:b/>
          <w:bCs/>
          <w:sz w:val="16"/>
          <w:szCs w:val="16"/>
          <w:lang w:val="en-US"/>
        </w:rPr>
        <w:t>demonstr</w:t>
      </w:r>
      <w:r w:rsidRPr="00383AD6">
        <w:rPr>
          <w:rFonts w:ascii="Times New Roman" w:hAnsi="Times New Roman"/>
          <w:b/>
          <w:bCs/>
          <w:sz w:val="16"/>
          <w:szCs w:val="16"/>
          <w:lang w:val="en-US"/>
        </w:rPr>
        <w:t>ēš</w:t>
      </w:r>
      <w:r>
        <w:rPr>
          <w:rFonts w:ascii="Times New Roman" w:hAnsi="Times New Roman"/>
          <w:b/>
          <w:bCs/>
          <w:sz w:val="16"/>
          <w:szCs w:val="16"/>
          <w:lang w:val="en-US"/>
        </w:rPr>
        <w:t>ana</w:t>
      </w:r>
      <w:r w:rsidRPr="00383AD6">
        <w:rPr>
          <w:rFonts w:ascii="Times New Roman" w:hAnsi="Times New Roman"/>
          <w:sz w:val="16"/>
          <w:szCs w:val="16"/>
          <w:lang w:val="en-US"/>
        </w:rPr>
        <w:t xml:space="preserve"> </w:t>
      </w:r>
      <w:r>
        <w:rPr>
          <w:rFonts w:ascii="Times New Roman" w:hAnsi="Times New Roman"/>
          <w:sz w:val="16"/>
          <w:szCs w:val="16"/>
          <w:lang w:val="lv-LV"/>
        </w:rPr>
        <w:t>–</w:t>
      </w:r>
      <w:r w:rsidRPr="00383AD6">
        <w:rPr>
          <w:rFonts w:ascii="Times New Roman" w:hAnsi="Times New Roman"/>
          <w:sz w:val="16"/>
          <w:szCs w:val="16"/>
          <w:lang w:val="en-US"/>
        </w:rPr>
        <w:t xml:space="preserve"> </w:t>
      </w:r>
      <w:r>
        <w:rPr>
          <w:rFonts w:ascii="Times New Roman" w:hAnsi="Times New Roman"/>
          <w:sz w:val="16"/>
          <w:szCs w:val="16"/>
          <w:lang w:val="en-US"/>
        </w:rPr>
        <w:t>jebkura</w:t>
      </w:r>
      <w:r w:rsidRPr="00383AD6">
        <w:rPr>
          <w:rFonts w:ascii="Times New Roman" w:hAnsi="Times New Roman"/>
          <w:sz w:val="16"/>
          <w:szCs w:val="16"/>
          <w:lang w:val="en-US"/>
        </w:rPr>
        <w:t xml:space="preserve"> </w:t>
      </w:r>
      <w:r>
        <w:rPr>
          <w:rFonts w:ascii="Times New Roman" w:hAnsi="Times New Roman"/>
          <w:sz w:val="16"/>
          <w:szCs w:val="16"/>
          <w:lang w:val="en-US"/>
        </w:rPr>
        <w:t>saska</w:t>
      </w:r>
      <w:r w:rsidRPr="00383AD6">
        <w:rPr>
          <w:rFonts w:ascii="Times New Roman" w:hAnsi="Times New Roman"/>
          <w:sz w:val="16"/>
          <w:szCs w:val="16"/>
          <w:lang w:val="en-US"/>
        </w:rPr>
        <w:t xml:space="preserve">ņā </w:t>
      </w:r>
      <w:r>
        <w:rPr>
          <w:rFonts w:ascii="Times New Roman" w:hAnsi="Times New Roman"/>
          <w:sz w:val="16"/>
          <w:szCs w:val="16"/>
          <w:lang w:val="en-US"/>
        </w:rPr>
        <w:t>ar</w:t>
      </w:r>
      <w:r w:rsidRPr="00383AD6">
        <w:rPr>
          <w:rFonts w:ascii="Times New Roman" w:hAnsi="Times New Roman"/>
          <w:sz w:val="16"/>
          <w:szCs w:val="16"/>
          <w:lang w:val="en-US"/>
        </w:rPr>
        <w:t xml:space="preserve"> </w:t>
      </w:r>
      <w:r>
        <w:rPr>
          <w:rFonts w:ascii="Times New Roman" w:hAnsi="Times New Roman" w:cs="Times New Roman"/>
          <w:sz w:val="16"/>
          <w:szCs w:val="16"/>
          <w:lang w:val="lv-LV"/>
        </w:rPr>
        <w:t>Īpašiem</w:t>
      </w:r>
      <w:r>
        <w:rPr>
          <w:rFonts w:ascii="Times New Roman" w:hAnsi="Times New Roman" w:cs="Times New Roman"/>
          <w:b/>
          <w:sz w:val="16"/>
          <w:szCs w:val="16"/>
          <w:lang w:val="lv-LV"/>
        </w:rPr>
        <w:t xml:space="preserve"> </w:t>
      </w:r>
      <w:r>
        <w:rPr>
          <w:rFonts w:ascii="Times New Roman" w:hAnsi="Times New Roman" w:cs="Times New Roman"/>
          <w:sz w:val="16"/>
          <w:szCs w:val="16"/>
          <w:lang w:val="lv-LV"/>
        </w:rPr>
        <w:t xml:space="preserve">noteikumiem </w:t>
      </w:r>
      <w:r>
        <w:rPr>
          <w:rFonts w:ascii="Times New Roman" w:hAnsi="Times New Roman"/>
          <w:sz w:val="16"/>
          <w:szCs w:val="16"/>
          <w:lang w:val="en-US"/>
        </w:rPr>
        <w:t>sa</w:t>
      </w:r>
      <w:r w:rsidRPr="00383AD6">
        <w:rPr>
          <w:rFonts w:ascii="Times New Roman" w:hAnsi="Times New Roman"/>
          <w:sz w:val="16"/>
          <w:szCs w:val="16"/>
          <w:lang w:val="en-US"/>
        </w:rPr>
        <w:t>ņ</w:t>
      </w:r>
      <w:r>
        <w:rPr>
          <w:rFonts w:ascii="Times New Roman" w:hAnsi="Times New Roman"/>
          <w:sz w:val="16"/>
          <w:szCs w:val="16"/>
          <w:lang w:val="en-US"/>
        </w:rPr>
        <w:t>emto</w:t>
      </w:r>
      <w:r w:rsidRPr="00383AD6">
        <w:rPr>
          <w:rFonts w:ascii="Times New Roman" w:hAnsi="Times New Roman"/>
          <w:sz w:val="16"/>
          <w:szCs w:val="16"/>
          <w:lang w:val="en-US"/>
        </w:rPr>
        <w:t xml:space="preserve"> </w:t>
      </w:r>
      <w:r>
        <w:rPr>
          <w:rFonts w:ascii="Times New Roman" w:hAnsi="Times New Roman"/>
          <w:sz w:val="16"/>
          <w:szCs w:val="16"/>
          <w:lang w:val="en-US"/>
        </w:rPr>
        <w:t>telev</w:t>
      </w:r>
      <w:r w:rsidRPr="00383AD6">
        <w:rPr>
          <w:rFonts w:ascii="Times New Roman" w:hAnsi="Times New Roman"/>
          <w:sz w:val="16"/>
          <w:szCs w:val="16"/>
          <w:lang w:val="en-US"/>
        </w:rPr>
        <w:t>ī</w:t>
      </w:r>
      <w:r>
        <w:rPr>
          <w:rFonts w:ascii="Times New Roman" w:hAnsi="Times New Roman"/>
          <w:sz w:val="16"/>
          <w:szCs w:val="16"/>
          <w:lang w:val="en-US"/>
        </w:rPr>
        <w:t>zijas</w:t>
      </w:r>
      <w:r w:rsidRPr="00383AD6">
        <w:rPr>
          <w:rFonts w:ascii="Times New Roman" w:hAnsi="Times New Roman"/>
          <w:sz w:val="16"/>
          <w:szCs w:val="16"/>
          <w:lang w:val="en-US"/>
        </w:rPr>
        <w:t xml:space="preserve"> </w:t>
      </w:r>
      <w:r>
        <w:rPr>
          <w:rFonts w:ascii="Times New Roman" w:hAnsi="Times New Roman"/>
          <w:sz w:val="16"/>
          <w:szCs w:val="16"/>
          <w:lang w:val="en-US"/>
        </w:rPr>
        <w:t>programmu</w:t>
      </w:r>
      <w:r w:rsidRPr="00383AD6">
        <w:rPr>
          <w:rFonts w:ascii="Times New Roman" w:hAnsi="Times New Roman"/>
          <w:sz w:val="16"/>
          <w:szCs w:val="16"/>
          <w:lang w:val="en-US"/>
        </w:rPr>
        <w:t xml:space="preserve"> </w:t>
      </w:r>
      <w:r>
        <w:rPr>
          <w:rFonts w:ascii="Times New Roman" w:hAnsi="Times New Roman"/>
          <w:sz w:val="16"/>
          <w:szCs w:val="16"/>
          <w:lang w:val="en-US"/>
        </w:rPr>
        <w:t>demonstr</w:t>
      </w:r>
      <w:r w:rsidRPr="00383AD6">
        <w:rPr>
          <w:rFonts w:ascii="Times New Roman" w:hAnsi="Times New Roman"/>
          <w:sz w:val="16"/>
          <w:szCs w:val="16"/>
          <w:lang w:val="en-US"/>
        </w:rPr>
        <w:t>ēš</w:t>
      </w:r>
      <w:r>
        <w:rPr>
          <w:rFonts w:ascii="Times New Roman" w:hAnsi="Times New Roman"/>
          <w:sz w:val="16"/>
          <w:szCs w:val="16"/>
          <w:lang w:val="en-US"/>
        </w:rPr>
        <w:t>ana</w:t>
      </w:r>
      <w:r w:rsidRPr="00383AD6">
        <w:rPr>
          <w:rFonts w:ascii="Times New Roman" w:hAnsi="Times New Roman"/>
          <w:sz w:val="16"/>
          <w:szCs w:val="16"/>
          <w:lang w:val="en-US"/>
        </w:rPr>
        <w:t xml:space="preserve">, </w:t>
      </w:r>
      <w:r>
        <w:rPr>
          <w:rFonts w:ascii="Times New Roman" w:hAnsi="Times New Roman"/>
          <w:sz w:val="16"/>
          <w:szCs w:val="16"/>
          <w:lang w:val="en-US"/>
        </w:rPr>
        <w:t>izmantojot</w:t>
      </w:r>
      <w:r w:rsidRPr="00383AD6">
        <w:rPr>
          <w:rFonts w:ascii="Times New Roman" w:hAnsi="Times New Roman"/>
          <w:sz w:val="16"/>
          <w:szCs w:val="16"/>
          <w:lang w:val="en-US"/>
        </w:rPr>
        <w:t xml:space="preserve"> </w:t>
      </w:r>
      <w:r>
        <w:rPr>
          <w:rFonts w:ascii="Times New Roman" w:hAnsi="Times New Roman"/>
          <w:sz w:val="16"/>
          <w:szCs w:val="16"/>
          <w:lang w:val="en-US"/>
        </w:rPr>
        <w:t>tehniskos</w:t>
      </w:r>
      <w:r w:rsidRPr="00383AD6">
        <w:rPr>
          <w:rFonts w:ascii="Times New Roman" w:hAnsi="Times New Roman"/>
          <w:sz w:val="16"/>
          <w:szCs w:val="16"/>
          <w:lang w:val="en-US"/>
        </w:rPr>
        <w:t xml:space="preserve"> </w:t>
      </w:r>
      <w:r>
        <w:rPr>
          <w:rFonts w:ascii="Times New Roman" w:hAnsi="Times New Roman"/>
          <w:sz w:val="16"/>
          <w:szCs w:val="16"/>
          <w:lang w:val="en-US"/>
        </w:rPr>
        <w:t>l</w:t>
      </w:r>
      <w:r w:rsidRPr="00383AD6">
        <w:rPr>
          <w:rFonts w:ascii="Times New Roman" w:hAnsi="Times New Roman"/>
          <w:sz w:val="16"/>
          <w:szCs w:val="16"/>
          <w:lang w:val="en-US"/>
        </w:rPr>
        <w:t>ī</w:t>
      </w:r>
      <w:r>
        <w:rPr>
          <w:rFonts w:ascii="Times New Roman" w:hAnsi="Times New Roman"/>
          <w:sz w:val="16"/>
          <w:szCs w:val="16"/>
          <w:lang w:val="en-US"/>
        </w:rPr>
        <w:t>dzek</w:t>
      </w:r>
      <w:r w:rsidRPr="00383AD6">
        <w:rPr>
          <w:rFonts w:ascii="Times New Roman" w:hAnsi="Times New Roman"/>
          <w:sz w:val="16"/>
          <w:szCs w:val="16"/>
          <w:lang w:val="en-US"/>
        </w:rPr>
        <w:t>ļ</w:t>
      </w:r>
      <w:r>
        <w:rPr>
          <w:rFonts w:ascii="Times New Roman" w:hAnsi="Times New Roman"/>
          <w:sz w:val="16"/>
          <w:szCs w:val="16"/>
          <w:lang w:val="en-US"/>
        </w:rPr>
        <w:t>us</w:t>
      </w:r>
      <w:r w:rsidRPr="00383AD6">
        <w:rPr>
          <w:rFonts w:ascii="Times New Roman" w:hAnsi="Times New Roman"/>
          <w:sz w:val="16"/>
          <w:szCs w:val="16"/>
          <w:lang w:val="en-US"/>
        </w:rPr>
        <w:t xml:space="preserve">, </w:t>
      </w:r>
      <w:r>
        <w:rPr>
          <w:rFonts w:ascii="Times New Roman" w:hAnsi="Times New Roman"/>
          <w:sz w:val="16"/>
          <w:szCs w:val="16"/>
          <w:lang w:val="en-US"/>
        </w:rPr>
        <w:t>viet</w:t>
      </w:r>
      <w:r w:rsidRPr="00383AD6">
        <w:rPr>
          <w:rFonts w:ascii="Times New Roman" w:hAnsi="Times New Roman"/>
          <w:sz w:val="16"/>
          <w:szCs w:val="16"/>
          <w:lang w:val="en-US"/>
        </w:rPr>
        <w:t xml:space="preserve">ā, </w:t>
      </w:r>
      <w:r>
        <w:rPr>
          <w:rFonts w:ascii="Times New Roman" w:hAnsi="Times New Roman"/>
          <w:sz w:val="16"/>
          <w:szCs w:val="16"/>
          <w:lang w:val="en-US"/>
        </w:rPr>
        <w:t>kas</w:t>
      </w:r>
      <w:r w:rsidRPr="00383AD6">
        <w:rPr>
          <w:rFonts w:ascii="Times New Roman" w:hAnsi="Times New Roman"/>
          <w:sz w:val="16"/>
          <w:szCs w:val="16"/>
          <w:lang w:val="en-US"/>
        </w:rPr>
        <w:t xml:space="preserve"> </w:t>
      </w:r>
      <w:r>
        <w:rPr>
          <w:rFonts w:ascii="Times New Roman" w:hAnsi="Times New Roman"/>
          <w:sz w:val="16"/>
          <w:szCs w:val="16"/>
          <w:lang w:val="en-US"/>
        </w:rPr>
        <w:t>ir</w:t>
      </w:r>
      <w:r w:rsidRPr="00383AD6">
        <w:rPr>
          <w:rFonts w:ascii="Times New Roman" w:hAnsi="Times New Roman"/>
          <w:sz w:val="16"/>
          <w:szCs w:val="16"/>
          <w:lang w:val="en-US"/>
        </w:rPr>
        <w:t xml:space="preserve"> </w:t>
      </w:r>
      <w:r>
        <w:rPr>
          <w:rFonts w:ascii="Times New Roman" w:hAnsi="Times New Roman"/>
          <w:sz w:val="16"/>
          <w:szCs w:val="16"/>
          <w:lang w:val="en-US"/>
        </w:rPr>
        <w:t>br</w:t>
      </w:r>
      <w:r w:rsidRPr="00383AD6">
        <w:rPr>
          <w:rFonts w:ascii="Times New Roman" w:hAnsi="Times New Roman"/>
          <w:sz w:val="16"/>
          <w:szCs w:val="16"/>
          <w:lang w:val="en-US"/>
        </w:rPr>
        <w:t>ī</w:t>
      </w:r>
      <w:r>
        <w:rPr>
          <w:rFonts w:ascii="Times New Roman" w:hAnsi="Times New Roman"/>
          <w:sz w:val="16"/>
          <w:szCs w:val="16"/>
          <w:lang w:val="en-US"/>
        </w:rPr>
        <w:t>vi</w:t>
      </w:r>
      <w:r w:rsidRPr="00383AD6">
        <w:rPr>
          <w:rFonts w:ascii="Times New Roman" w:hAnsi="Times New Roman"/>
          <w:sz w:val="16"/>
          <w:szCs w:val="16"/>
          <w:lang w:val="en-US"/>
        </w:rPr>
        <w:t xml:space="preserve"> </w:t>
      </w:r>
      <w:r>
        <w:rPr>
          <w:rFonts w:ascii="Times New Roman" w:hAnsi="Times New Roman"/>
          <w:sz w:val="16"/>
          <w:szCs w:val="16"/>
          <w:lang w:val="en-US"/>
        </w:rPr>
        <w:t>pieejama</w:t>
      </w:r>
      <w:r w:rsidRPr="00383AD6">
        <w:rPr>
          <w:rFonts w:ascii="Times New Roman" w:hAnsi="Times New Roman"/>
          <w:sz w:val="16"/>
          <w:szCs w:val="16"/>
          <w:lang w:val="en-US"/>
        </w:rPr>
        <w:t xml:space="preserve"> </w:t>
      </w:r>
      <w:r>
        <w:rPr>
          <w:rFonts w:ascii="Times New Roman" w:hAnsi="Times New Roman"/>
          <w:sz w:val="16"/>
          <w:szCs w:val="16"/>
          <w:lang w:val="en-US"/>
        </w:rPr>
        <w:t>apmekl</w:t>
      </w:r>
      <w:r w:rsidRPr="00383AD6">
        <w:rPr>
          <w:rFonts w:ascii="Times New Roman" w:hAnsi="Times New Roman"/>
          <w:sz w:val="16"/>
          <w:szCs w:val="16"/>
          <w:lang w:val="en-US"/>
        </w:rPr>
        <w:t>ē</w:t>
      </w:r>
      <w:r>
        <w:rPr>
          <w:rFonts w:ascii="Times New Roman" w:hAnsi="Times New Roman"/>
          <w:sz w:val="16"/>
          <w:szCs w:val="16"/>
          <w:lang w:val="en-US"/>
        </w:rPr>
        <w:t>jumam</w:t>
      </w:r>
      <w:r w:rsidRPr="00383AD6">
        <w:rPr>
          <w:rFonts w:ascii="Times New Roman" w:hAnsi="Times New Roman"/>
          <w:sz w:val="16"/>
          <w:szCs w:val="16"/>
          <w:lang w:val="en-US"/>
        </w:rPr>
        <w:t xml:space="preserve">, </w:t>
      </w:r>
      <w:r>
        <w:rPr>
          <w:rFonts w:ascii="Times New Roman" w:hAnsi="Times New Roman"/>
          <w:sz w:val="16"/>
          <w:szCs w:val="16"/>
          <w:lang w:val="en-US"/>
        </w:rPr>
        <w:t>vai</w:t>
      </w:r>
      <w:r w:rsidRPr="00383AD6">
        <w:rPr>
          <w:rFonts w:ascii="Times New Roman" w:hAnsi="Times New Roman"/>
          <w:sz w:val="16"/>
          <w:szCs w:val="16"/>
          <w:lang w:val="en-US"/>
        </w:rPr>
        <w:t xml:space="preserve"> </w:t>
      </w:r>
      <w:r>
        <w:rPr>
          <w:rFonts w:ascii="Times New Roman" w:hAnsi="Times New Roman"/>
          <w:sz w:val="16"/>
          <w:szCs w:val="16"/>
          <w:lang w:val="en-US"/>
        </w:rPr>
        <w:t>viet</w:t>
      </w:r>
      <w:r w:rsidRPr="00383AD6">
        <w:rPr>
          <w:rFonts w:ascii="Times New Roman" w:hAnsi="Times New Roman"/>
          <w:sz w:val="16"/>
          <w:szCs w:val="16"/>
          <w:lang w:val="en-US"/>
        </w:rPr>
        <w:t xml:space="preserve">ā, </w:t>
      </w:r>
      <w:r>
        <w:rPr>
          <w:rFonts w:ascii="Times New Roman" w:hAnsi="Times New Roman"/>
          <w:sz w:val="16"/>
          <w:szCs w:val="16"/>
          <w:lang w:val="en-US"/>
        </w:rPr>
        <w:t>kur</w:t>
      </w:r>
      <w:r w:rsidRPr="00383AD6">
        <w:rPr>
          <w:rFonts w:ascii="Times New Roman" w:hAnsi="Times New Roman"/>
          <w:sz w:val="16"/>
          <w:szCs w:val="16"/>
          <w:lang w:val="en-US"/>
        </w:rPr>
        <w:t xml:space="preserve"> </w:t>
      </w:r>
      <w:r>
        <w:rPr>
          <w:rFonts w:ascii="Times New Roman" w:hAnsi="Times New Roman"/>
          <w:sz w:val="16"/>
          <w:szCs w:val="16"/>
          <w:lang w:val="en-US"/>
        </w:rPr>
        <w:t>atrodas</w:t>
      </w:r>
      <w:r w:rsidRPr="00383AD6">
        <w:rPr>
          <w:rFonts w:ascii="Times New Roman" w:hAnsi="Times New Roman"/>
          <w:sz w:val="16"/>
          <w:szCs w:val="16"/>
          <w:lang w:val="en-US"/>
        </w:rPr>
        <w:t xml:space="preserve"> </w:t>
      </w:r>
      <w:r>
        <w:rPr>
          <w:rFonts w:ascii="Times New Roman" w:hAnsi="Times New Roman"/>
          <w:sz w:val="16"/>
          <w:szCs w:val="16"/>
          <w:lang w:val="en-US"/>
        </w:rPr>
        <w:t>iev</w:t>
      </w:r>
      <w:r w:rsidRPr="00383AD6">
        <w:rPr>
          <w:rFonts w:ascii="Times New Roman" w:hAnsi="Times New Roman"/>
          <w:sz w:val="16"/>
          <w:szCs w:val="16"/>
          <w:lang w:val="en-US"/>
        </w:rPr>
        <w:t>ē</w:t>
      </w:r>
      <w:r>
        <w:rPr>
          <w:rFonts w:ascii="Times New Roman" w:hAnsi="Times New Roman"/>
          <w:sz w:val="16"/>
          <w:szCs w:val="16"/>
          <w:lang w:val="en-US"/>
        </w:rPr>
        <w:t>rojams</w:t>
      </w:r>
      <w:r w:rsidRPr="00383AD6">
        <w:rPr>
          <w:rFonts w:ascii="Times New Roman" w:hAnsi="Times New Roman"/>
          <w:sz w:val="16"/>
          <w:szCs w:val="16"/>
          <w:lang w:val="en-US"/>
        </w:rPr>
        <w:t xml:space="preserve"> </w:t>
      </w:r>
      <w:r>
        <w:rPr>
          <w:rFonts w:ascii="Times New Roman" w:hAnsi="Times New Roman"/>
          <w:sz w:val="16"/>
          <w:szCs w:val="16"/>
          <w:lang w:val="en-US"/>
        </w:rPr>
        <w:t>personu</w:t>
      </w:r>
      <w:r w:rsidRPr="00383AD6">
        <w:rPr>
          <w:rFonts w:ascii="Times New Roman" w:hAnsi="Times New Roman"/>
          <w:sz w:val="16"/>
          <w:szCs w:val="16"/>
          <w:lang w:val="en-US"/>
        </w:rPr>
        <w:t xml:space="preserve"> </w:t>
      </w:r>
      <w:r>
        <w:rPr>
          <w:rFonts w:ascii="Times New Roman" w:hAnsi="Times New Roman"/>
          <w:sz w:val="16"/>
          <w:szCs w:val="16"/>
          <w:lang w:val="en-US"/>
        </w:rPr>
        <w:t>skaits</w:t>
      </w:r>
      <w:r w:rsidRPr="00383AD6">
        <w:rPr>
          <w:rFonts w:ascii="Times New Roman" w:hAnsi="Times New Roman"/>
          <w:sz w:val="16"/>
          <w:szCs w:val="16"/>
          <w:lang w:val="en-US"/>
        </w:rPr>
        <w:t xml:space="preserve">, </w:t>
      </w:r>
      <w:r>
        <w:rPr>
          <w:rFonts w:ascii="Times New Roman" w:hAnsi="Times New Roman"/>
          <w:sz w:val="16"/>
          <w:szCs w:val="16"/>
          <w:lang w:val="en-US"/>
        </w:rPr>
        <w:t>kuras</w:t>
      </w:r>
      <w:r w:rsidRPr="00383AD6">
        <w:rPr>
          <w:rFonts w:ascii="Times New Roman" w:hAnsi="Times New Roman"/>
          <w:sz w:val="16"/>
          <w:szCs w:val="16"/>
          <w:lang w:val="en-US"/>
        </w:rPr>
        <w:t xml:space="preserve"> </w:t>
      </w:r>
      <w:r>
        <w:rPr>
          <w:rFonts w:ascii="Times New Roman" w:hAnsi="Times New Roman"/>
          <w:sz w:val="16"/>
          <w:szCs w:val="16"/>
          <w:lang w:val="en-US"/>
        </w:rPr>
        <w:t>nepieder</w:t>
      </w:r>
      <w:r w:rsidRPr="00383AD6">
        <w:rPr>
          <w:rFonts w:ascii="Times New Roman" w:hAnsi="Times New Roman"/>
          <w:sz w:val="16"/>
          <w:szCs w:val="16"/>
          <w:lang w:val="en-US"/>
        </w:rPr>
        <w:t xml:space="preserve"> </w:t>
      </w:r>
      <w:r>
        <w:rPr>
          <w:rFonts w:ascii="Times New Roman" w:hAnsi="Times New Roman"/>
          <w:sz w:val="16"/>
          <w:szCs w:val="16"/>
          <w:lang w:val="en-US"/>
        </w:rPr>
        <w:t>parastajam</w:t>
      </w:r>
      <w:r w:rsidRPr="00383AD6">
        <w:rPr>
          <w:rFonts w:ascii="Times New Roman" w:hAnsi="Times New Roman"/>
          <w:sz w:val="16"/>
          <w:szCs w:val="16"/>
          <w:lang w:val="en-US"/>
        </w:rPr>
        <w:t xml:space="preserve"> ģ</w:t>
      </w:r>
      <w:r>
        <w:rPr>
          <w:rFonts w:ascii="Times New Roman" w:hAnsi="Times New Roman"/>
          <w:sz w:val="16"/>
          <w:szCs w:val="16"/>
          <w:lang w:val="en-US"/>
        </w:rPr>
        <w:t>imenes</w:t>
      </w:r>
      <w:r w:rsidRPr="00383AD6">
        <w:rPr>
          <w:rFonts w:ascii="Times New Roman" w:hAnsi="Times New Roman"/>
          <w:sz w:val="16"/>
          <w:szCs w:val="16"/>
          <w:lang w:val="en-US"/>
        </w:rPr>
        <w:t xml:space="preserve"> </w:t>
      </w:r>
      <w:r>
        <w:rPr>
          <w:rFonts w:ascii="Times New Roman" w:hAnsi="Times New Roman"/>
          <w:sz w:val="16"/>
          <w:szCs w:val="16"/>
          <w:lang w:val="en-US"/>
        </w:rPr>
        <w:t>lokam</w:t>
      </w:r>
      <w:r w:rsidRPr="00383AD6">
        <w:rPr>
          <w:rFonts w:ascii="Times New Roman" w:hAnsi="Times New Roman"/>
          <w:sz w:val="16"/>
          <w:szCs w:val="16"/>
          <w:lang w:val="en-US"/>
        </w:rPr>
        <w:t>.</w:t>
      </w:r>
    </w:p>
    <w:p w14:paraId="6C89B09A" w14:textId="77777777" w:rsidR="00AB56D3" w:rsidRPr="00383AD6" w:rsidRDefault="00F56566">
      <w:pPr>
        <w:jc w:val="both"/>
        <w:rPr>
          <w:lang w:val="en-US"/>
        </w:rPr>
      </w:pPr>
      <w:r>
        <w:rPr>
          <w:rFonts w:ascii="Times New Roman" w:hAnsi="Times New Roman"/>
          <w:b/>
          <w:bCs/>
          <w:sz w:val="16"/>
          <w:szCs w:val="16"/>
          <w:lang w:val="en-US"/>
        </w:rPr>
        <w:t>Sadales</w:t>
      </w:r>
      <w:r w:rsidRPr="00383AD6">
        <w:rPr>
          <w:rFonts w:ascii="Times New Roman" w:hAnsi="Times New Roman"/>
          <w:b/>
          <w:bCs/>
          <w:sz w:val="16"/>
          <w:szCs w:val="16"/>
          <w:lang w:val="en-US"/>
        </w:rPr>
        <w:t xml:space="preserve"> </w:t>
      </w:r>
      <w:r>
        <w:rPr>
          <w:rFonts w:ascii="Times New Roman" w:hAnsi="Times New Roman"/>
          <w:b/>
          <w:bCs/>
          <w:sz w:val="16"/>
          <w:szCs w:val="16"/>
          <w:lang w:val="en-US"/>
        </w:rPr>
        <w:t>t</w:t>
      </w:r>
      <w:r w:rsidRPr="00383AD6">
        <w:rPr>
          <w:rFonts w:ascii="Times New Roman" w:hAnsi="Times New Roman"/>
          <w:b/>
          <w:bCs/>
          <w:sz w:val="16"/>
          <w:szCs w:val="16"/>
          <w:lang w:val="en-US"/>
        </w:rPr>
        <w:t>ī</w:t>
      </w:r>
      <w:r>
        <w:rPr>
          <w:rFonts w:ascii="Times New Roman" w:hAnsi="Times New Roman"/>
          <w:b/>
          <w:bCs/>
          <w:sz w:val="16"/>
          <w:szCs w:val="16"/>
          <w:lang w:val="en-US"/>
        </w:rPr>
        <w:t>kls</w:t>
      </w:r>
      <w:r w:rsidRPr="00383AD6">
        <w:rPr>
          <w:rFonts w:ascii="Times New Roman" w:hAnsi="Times New Roman"/>
          <w:sz w:val="16"/>
          <w:szCs w:val="16"/>
          <w:lang w:val="en-US"/>
        </w:rPr>
        <w:t xml:space="preserve"> </w:t>
      </w:r>
      <w:r>
        <w:rPr>
          <w:rFonts w:ascii="Times New Roman" w:hAnsi="Times New Roman"/>
          <w:sz w:val="16"/>
          <w:szCs w:val="16"/>
          <w:lang w:val="lv-LV"/>
        </w:rPr>
        <w:t>–</w:t>
      </w:r>
      <w:r w:rsidRPr="00383AD6">
        <w:rPr>
          <w:rFonts w:ascii="Times New Roman" w:hAnsi="Times New Roman"/>
          <w:sz w:val="16"/>
          <w:szCs w:val="16"/>
          <w:lang w:val="en-US"/>
        </w:rPr>
        <w:t xml:space="preserve"> </w:t>
      </w:r>
      <w:r>
        <w:rPr>
          <w:rFonts w:ascii="Times New Roman" w:hAnsi="Times New Roman"/>
          <w:sz w:val="16"/>
          <w:szCs w:val="16"/>
          <w:lang w:val="en-US"/>
        </w:rPr>
        <w:t>Abonentam</w:t>
      </w:r>
      <w:r w:rsidRPr="00383AD6">
        <w:rPr>
          <w:rFonts w:ascii="Times New Roman" w:hAnsi="Times New Roman"/>
          <w:sz w:val="16"/>
          <w:szCs w:val="16"/>
          <w:lang w:val="en-US"/>
        </w:rPr>
        <w:t xml:space="preserve"> </w:t>
      </w:r>
      <w:r>
        <w:rPr>
          <w:rFonts w:ascii="Times New Roman" w:hAnsi="Times New Roman"/>
          <w:sz w:val="16"/>
          <w:szCs w:val="16"/>
          <w:lang w:val="en-US"/>
        </w:rPr>
        <w:t>piedero</w:t>
      </w:r>
      <w:r w:rsidRPr="00383AD6">
        <w:rPr>
          <w:rFonts w:ascii="Times New Roman" w:hAnsi="Times New Roman"/>
          <w:sz w:val="16"/>
          <w:szCs w:val="16"/>
          <w:lang w:val="en-US"/>
        </w:rPr>
        <w:t>š</w:t>
      </w:r>
      <w:r>
        <w:rPr>
          <w:rFonts w:ascii="Times New Roman" w:hAnsi="Times New Roman"/>
          <w:sz w:val="16"/>
          <w:szCs w:val="16"/>
          <w:lang w:val="en-US"/>
        </w:rPr>
        <w:t>a</w:t>
      </w:r>
      <w:r w:rsidRPr="00383AD6">
        <w:rPr>
          <w:rFonts w:ascii="Times New Roman" w:hAnsi="Times New Roman"/>
          <w:sz w:val="16"/>
          <w:szCs w:val="16"/>
          <w:lang w:val="en-US"/>
        </w:rPr>
        <w:t xml:space="preserve"> </w:t>
      </w:r>
      <w:r>
        <w:rPr>
          <w:rFonts w:ascii="Times New Roman" w:hAnsi="Times New Roman"/>
          <w:sz w:val="16"/>
          <w:szCs w:val="16"/>
          <w:lang w:val="en-US"/>
        </w:rPr>
        <w:t>vai</w:t>
      </w:r>
      <w:r w:rsidRPr="00383AD6">
        <w:rPr>
          <w:rFonts w:ascii="Times New Roman" w:hAnsi="Times New Roman"/>
          <w:sz w:val="16"/>
          <w:szCs w:val="16"/>
          <w:lang w:val="en-US"/>
        </w:rPr>
        <w:t xml:space="preserve"> </w:t>
      </w:r>
      <w:r>
        <w:rPr>
          <w:rFonts w:ascii="Times New Roman" w:hAnsi="Times New Roman"/>
          <w:sz w:val="16"/>
          <w:szCs w:val="16"/>
          <w:lang w:val="en-US"/>
        </w:rPr>
        <w:t>nom</w:t>
      </w:r>
      <w:r w:rsidRPr="00383AD6">
        <w:rPr>
          <w:rFonts w:ascii="Times New Roman" w:hAnsi="Times New Roman"/>
          <w:sz w:val="16"/>
          <w:szCs w:val="16"/>
          <w:lang w:val="en-US"/>
        </w:rPr>
        <w:t>ā</w:t>
      </w:r>
      <w:r>
        <w:rPr>
          <w:rFonts w:ascii="Times New Roman" w:hAnsi="Times New Roman"/>
          <w:sz w:val="16"/>
          <w:szCs w:val="16"/>
          <w:lang w:val="en-US"/>
        </w:rPr>
        <w:t>ta</w:t>
      </w:r>
      <w:r w:rsidRPr="00383AD6">
        <w:rPr>
          <w:rFonts w:ascii="Times New Roman" w:hAnsi="Times New Roman"/>
          <w:sz w:val="16"/>
          <w:szCs w:val="16"/>
          <w:lang w:val="en-US"/>
        </w:rPr>
        <w:t xml:space="preserve"> </w:t>
      </w:r>
      <w:r>
        <w:rPr>
          <w:rFonts w:ascii="Times New Roman" w:hAnsi="Times New Roman"/>
          <w:sz w:val="16"/>
          <w:szCs w:val="16"/>
          <w:lang w:val="en-US"/>
        </w:rPr>
        <w:t>akt</w:t>
      </w:r>
      <w:r w:rsidRPr="00383AD6">
        <w:rPr>
          <w:rFonts w:ascii="Times New Roman" w:hAnsi="Times New Roman"/>
          <w:sz w:val="16"/>
          <w:szCs w:val="16"/>
          <w:lang w:val="en-US"/>
        </w:rPr>
        <w:t>ī</w:t>
      </w:r>
      <w:r>
        <w:rPr>
          <w:rFonts w:ascii="Times New Roman" w:hAnsi="Times New Roman"/>
          <w:sz w:val="16"/>
          <w:szCs w:val="16"/>
          <w:lang w:val="en-US"/>
        </w:rPr>
        <w:t>v</w:t>
      </w:r>
      <w:r w:rsidRPr="00383AD6">
        <w:rPr>
          <w:rFonts w:ascii="Times New Roman" w:hAnsi="Times New Roman"/>
          <w:sz w:val="16"/>
          <w:szCs w:val="16"/>
          <w:lang w:val="en-US"/>
        </w:rPr>
        <w:t xml:space="preserve">ā </w:t>
      </w:r>
      <w:r>
        <w:rPr>
          <w:rFonts w:ascii="Times New Roman" w:hAnsi="Times New Roman"/>
          <w:sz w:val="16"/>
          <w:szCs w:val="16"/>
          <w:lang w:val="en-US"/>
        </w:rPr>
        <w:t>un</w:t>
      </w:r>
      <w:r w:rsidRPr="00383AD6">
        <w:rPr>
          <w:rFonts w:ascii="Times New Roman" w:hAnsi="Times New Roman"/>
          <w:sz w:val="16"/>
          <w:szCs w:val="16"/>
          <w:lang w:val="en-US"/>
        </w:rPr>
        <w:t xml:space="preserve"> </w:t>
      </w:r>
      <w:r>
        <w:rPr>
          <w:rFonts w:ascii="Times New Roman" w:hAnsi="Times New Roman"/>
          <w:sz w:val="16"/>
          <w:szCs w:val="16"/>
          <w:lang w:val="lv-LV"/>
        </w:rPr>
        <w:t>pasīvā</w:t>
      </w:r>
      <w:r w:rsidRPr="00383AD6">
        <w:rPr>
          <w:rFonts w:ascii="Times New Roman" w:hAnsi="Times New Roman"/>
          <w:sz w:val="16"/>
          <w:szCs w:val="16"/>
          <w:lang w:val="en-US"/>
        </w:rPr>
        <w:t xml:space="preserve"> </w:t>
      </w:r>
      <w:r>
        <w:rPr>
          <w:rFonts w:ascii="Times New Roman" w:hAnsi="Times New Roman"/>
          <w:sz w:val="16"/>
          <w:szCs w:val="16"/>
          <w:lang w:val="en-US"/>
        </w:rPr>
        <w:t>sadal</w:t>
      </w:r>
      <w:r w:rsidRPr="00383AD6">
        <w:rPr>
          <w:rFonts w:ascii="Times New Roman" w:hAnsi="Times New Roman"/>
          <w:sz w:val="16"/>
          <w:szCs w:val="16"/>
          <w:lang w:val="en-US"/>
        </w:rPr>
        <w:t>īš</w:t>
      </w:r>
      <w:r>
        <w:rPr>
          <w:rFonts w:ascii="Times New Roman" w:hAnsi="Times New Roman"/>
          <w:sz w:val="16"/>
          <w:szCs w:val="16"/>
          <w:lang w:val="en-US"/>
        </w:rPr>
        <w:t>anas</w:t>
      </w:r>
      <w:r w:rsidRPr="00383AD6">
        <w:rPr>
          <w:rFonts w:ascii="Times New Roman" w:hAnsi="Times New Roman"/>
          <w:sz w:val="16"/>
          <w:szCs w:val="16"/>
          <w:lang w:val="en-US"/>
        </w:rPr>
        <w:t xml:space="preserve"> </w:t>
      </w:r>
      <w:r>
        <w:rPr>
          <w:rFonts w:ascii="Times New Roman" w:hAnsi="Times New Roman"/>
          <w:sz w:val="16"/>
          <w:szCs w:val="16"/>
          <w:lang w:val="en-US"/>
        </w:rPr>
        <w:t>iek</w:t>
      </w:r>
      <w:r w:rsidRPr="00383AD6">
        <w:rPr>
          <w:rFonts w:ascii="Times New Roman" w:hAnsi="Times New Roman"/>
          <w:sz w:val="16"/>
          <w:szCs w:val="16"/>
          <w:lang w:val="en-US"/>
        </w:rPr>
        <w:t>ā</w:t>
      </w:r>
      <w:r>
        <w:rPr>
          <w:rFonts w:ascii="Times New Roman" w:hAnsi="Times New Roman"/>
          <w:sz w:val="16"/>
          <w:szCs w:val="16"/>
          <w:lang w:val="en-US"/>
        </w:rPr>
        <w:t>rta</w:t>
      </w:r>
      <w:r w:rsidRPr="00383AD6">
        <w:rPr>
          <w:rFonts w:ascii="Times New Roman" w:hAnsi="Times New Roman"/>
          <w:sz w:val="16"/>
          <w:szCs w:val="16"/>
          <w:lang w:val="en-US"/>
        </w:rPr>
        <w:t xml:space="preserve">, </w:t>
      </w:r>
      <w:r>
        <w:rPr>
          <w:rFonts w:ascii="Times New Roman" w:hAnsi="Times New Roman"/>
          <w:sz w:val="16"/>
          <w:szCs w:val="16"/>
          <w:lang w:val="en-US"/>
        </w:rPr>
        <w:t>kabe</w:t>
      </w:r>
      <w:r w:rsidRPr="00383AD6">
        <w:rPr>
          <w:rFonts w:ascii="Times New Roman" w:hAnsi="Times New Roman"/>
          <w:sz w:val="16"/>
          <w:szCs w:val="16"/>
          <w:lang w:val="en-US"/>
        </w:rPr>
        <w:t>ļ</w:t>
      </w:r>
      <w:r>
        <w:rPr>
          <w:rFonts w:ascii="Times New Roman" w:hAnsi="Times New Roman"/>
          <w:sz w:val="16"/>
          <w:szCs w:val="16"/>
          <w:lang w:val="en-US"/>
        </w:rPr>
        <w:t>l</w:t>
      </w:r>
      <w:r w:rsidRPr="00383AD6">
        <w:rPr>
          <w:rFonts w:ascii="Times New Roman" w:hAnsi="Times New Roman"/>
          <w:sz w:val="16"/>
          <w:szCs w:val="16"/>
          <w:lang w:val="en-US"/>
        </w:rPr>
        <w:t>ī</w:t>
      </w:r>
      <w:r>
        <w:rPr>
          <w:rFonts w:ascii="Times New Roman" w:hAnsi="Times New Roman"/>
          <w:sz w:val="16"/>
          <w:szCs w:val="16"/>
          <w:lang w:val="en-US"/>
        </w:rPr>
        <w:t>nijas</w:t>
      </w:r>
      <w:r w:rsidRPr="00383AD6">
        <w:rPr>
          <w:rFonts w:ascii="Times New Roman" w:hAnsi="Times New Roman"/>
          <w:sz w:val="16"/>
          <w:szCs w:val="16"/>
          <w:lang w:val="en-US"/>
        </w:rPr>
        <w:t xml:space="preserve">, </w:t>
      </w:r>
      <w:r>
        <w:rPr>
          <w:rFonts w:ascii="Times New Roman" w:hAnsi="Times New Roman"/>
          <w:sz w:val="16"/>
          <w:szCs w:val="16"/>
          <w:lang w:val="en-US"/>
        </w:rPr>
        <w:t>kas</w:t>
      </w:r>
      <w:r w:rsidRPr="00383AD6">
        <w:rPr>
          <w:rFonts w:ascii="Times New Roman" w:hAnsi="Times New Roman"/>
          <w:sz w:val="16"/>
          <w:szCs w:val="16"/>
          <w:lang w:val="en-US"/>
        </w:rPr>
        <w:t xml:space="preserve"> </w:t>
      </w:r>
      <w:r>
        <w:rPr>
          <w:rFonts w:ascii="Times New Roman" w:hAnsi="Times New Roman"/>
          <w:sz w:val="16"/>
          <w:szCs w:val="16"/>
          <w:lang w:val="en-US"/>
        </w:rPr>
        <w:t>var</w:t>
      </w:r>
      <w:r w:rsidRPr="00383AD6">
        <w:rPr>
          <w:rFonts w:ascii="Times New Roman" w:hAnsi="Times New Roman"/>
          <w:sz w:val="16"/>
          <w:szCs w:val="16"/>
          <w:lang w:val="en-US"/>
        </w:rPr>
        <w:t xml:space="preserve"> </w:t>
      </w:r>
      <w:r>
        <w:rPr>
          <w:rFonts w:ascii="Times New Roman" w:hAnsi="Times New Roman"/>
          <w:sz w:val="16"/>
          <w:szCs w:val="16"/>
          <w:lang w:val="en-US"/>
        </w:rPr>
        <w:t>nodro</w:t>
      </w:r>
      <w:r w:rsidRPr="00383AD6">
        <w:rPr>
          <w:rFonts w:ascii="Times New Roman" w:hAnsi="Times New Roman"/>
          <w:sz w:val="16"/>
          <w:szCs w:val="16"/>
          <w:lang w:val="en-US"/>
        </w:rPr>
        <w:t>š</w:t>
      </w:r>
      <w:r>
        <w:rPr>
          <w:rFonts w:ascii="Times New Roman" w:hAnsi="Times New Roman"/>
          <w:sz w:val="16"/>
          <w:szCs w:val="16"/>
          <w:lang w:val="en-US"/>
        </w:rPr>
        <w:t>in</w:t>
      </w:r>
      <w:r w:rsidRPr="00383AD6">
        <w:rPr>
          <w:rFonts w:ascii="Times New Roman" w:hAnsi="Times New Roman"/>
          <w:sz w:val="16"/>
          <w:szCs w:val="16"/>
          <w:lang w:val="en-US"/>
        </w:rPr>
        <w:t>ā</w:t>
      </w:r>
      <w:r>
        <w:rPr>
          <w:rFonts w:ascii="Times New Roman" w:hAnsi="Times New Roman"/>
          <w:sz w:val="16"/>
          <w:szCs w:val="16"/>
          <w:lang w:val="en-US"/>
        </w:rPr>
        <w:t>t</w:t>
      </w:r>
      <w:r w:rsidRPr="00383AD6">
        <w:rPr>
          <w:rFonts w:ascii="Times New Roman" w:hAnsi="Times New Roman"/>
          <w:sz w:val="16"/>
          <w:szCs w:val="16"/>
          <w:lang w:val="en-US"/>
        </w:rPr>
        <w:t xml:space="preserve"> </w:t>
      </w:r>
      <w:r>
        <w:rPr>
          <w:rFonts w:ascii="Times New Roman" w:hAnsi="Times New Roman"/>
          <w:sz w:val="16"/>
          <w:szCs w:val="16"/>
          <w:lang w:val="en-US"/>
        </w:rPr>
        <w:t>elektronisk</w:t>
      </w:r>
      <w:r w:rsidRPr="00383AD6">
        <w:rPr>
          <w:rFonts w:ascii="Times New Roman" w:hAnsi="Times New Roman"/>
          <w:sz w:val="16"/>
          <w:szCs w:val="16"/>
          <w:lang w:val="en-US"/>
        </w:rPr>
        <w:t xml:space="preserve">ā </w:t>
      </w:r>
      <w:r>
        <w:rPr>
          <w:rFonts w:ascii="Times New Roman" w:hAnsi="Times New Roman"/>
          <w:sz w:val="16"/>
          <w:szCs w:val="16"/>
          <w:lang w:val="en-US"/>
        </w:rPr>
        <w:t>sign</w:t>
      </w:r>
      <w:r w:rsidRPr="00383AD6">
        <w:rPr>
          <w:rFonts w:ascii="Times New Roman" w:hAnsi="Times New Roman"/>
          <w:sz w:val="16"/>
          <w:szCs w:val="16"/>
          <w:lang w:val="en-US"/>
        </w:rPr>
        <w:t>ā</w:t>
      </w:r>
      <w:r>
        <w:rPr>
          <w:rFonts w:ascii="Times New Roman" w:hAnsi="Times New Roman"/>
          <w:sz w:val="16"/>
          <w:szCs w:val="16"/>
          <w:lang w:val="en-US"/>
        </w:rPr>
        <w:t>la</w:t>
      </w:r>
      <w:r w:rsidRPr="00383AD6">
        <w:rPr>
          <w:rFonts w:ascii="Times New Roman" w:hAnsi="Times New Roman"/>
          <w:sz w:val="16"/>
          <w:szCs w:val="16"/>
          <w:lang w:val="en-US"/>
        </w:rPr>
        <w:t xml:space="preserve"> </w:t>
      </w:r>
      <w:r>
        <w:rPr>
          <w:rFonts w:ascii="Times New Roman" w:hAnsi="Times New Roman"/>
          <w:sz w:val="16"/>
          <w:szCs w:val="16"/>
          <w:lang w:val="en-US"/>
        </w:rPr>
        <w:t>p</w:t>
      </w:r>
      <w:r w:rsidRPr="00383AD6">
        <w:rPr>
          <w:rFonts w:ascii="Times New Roman" w:hAnsi="Times New Roman"/>
          <w:sz w:val="16"/>
          <w:szCs w:val="16"/>
          <w:lang w:val="en-US"/>
        </w:rPr>
        <w:t>ā</w:t>
      </w:r>
      <w:r>
        <w:rPr>
          <w:rFonts w:ascii="Times New Roman" w:hAnsi="Times New Roman"/>
          <w:sz w:val="16"/>
          <w:szCs w:val="16"/>
          <w:lang w:val="en-US"/>
        </w:rPr>
        <w:t>rraidi</w:t>
      </w:r>
      <w:r w:rsidRPr="00383AD6">
        <w:rPr>
          <w:rFonts w:ascii="Times New Roman" w:hAnsi="Times New Roman"/>
          <w:sz w:val="16"/>
          <w:szCs w:val="16"/>
          <w:lang w:val="en-US"/>
        </w:rPr>
        <w:t xml:space="preserve"> </w:t>
      </w:r>
      <w:r>
        <w:rPr>
          <w:rFonts w:ascii="Times New Roman" w:hAnsi="Times New Roman"/>
          <w:sz w:val="16"/>
          <w:szCs w:val="16"/>
          <w:lang w:val="en-US"/>
        </w:rPr>
        <w:t>no</w:t>
      </w:r>
      <w:r w:rsidRPr="00383AD6">
        <w:rPr>
          <w:rFonts w:ascii="Times New Roman" w:hAnsi="Times New Roman"/>
          <w:sz w:val="16"/>
          <w:szCs w:val="16"/>
          <w:lang w:val="en-US"/>
        </w:rPr>
        <w:t xml:space="preserve"> </w:t>
      </w:r>
      <w:r>
        <w:rPr>
          <w:rFonts w:ascii="Times New Roman" w:hAnsi="Times New Roman"/>
          <w:sz w:val="16"/>
          <w:szCs w:val="16"/>
          <w:lang w:val="en-US"/>
        </w:rPr>
        <w:t>Piesl</w:t>
      </w:r>
      <w:r w:rsidRPr="00383AD6">
        <w:rPr>
          <w:rFonts w:ascii="Times New Roman" w:hAnsi="Times New Roman"/>
          <w:sz w:val="16"/>
          <w:szCs w:val="16"/>
          <w:lang w:val="en-US"/>
        </w:rPr>
        <w:t>ē</w:t>
      </w:r>
      <w:r>
        <w:rPr>
          <w:rFonts w:ascii="Times New Roman" w:hAnsi="Times New Roman"/>
          <w:sz w:val="16"/>
          <w:szCs w:val="16"/>
          <w:lang w:val="en-US"/>
        </w:rPr>
        <w:t>guma</w:t>
      </w:r>
      <w:r w:rsidRPr="00383AD6">
        <w:rPr>
          <w:rFonts w:ascii="Times New Roman" w:hAnsi="Times New Roman"/>
          <w:sz w:val="16"/>
          <w:szCs w:val="16"/>
          <w:lang w:val="en-US"/>
        </w:rPr>
        <w:t xml:space="preserve"> </w:t>
      </w:r>
      <w:r>
        <w:rPr>
          <w:rFonts w:ascii="Times New Roman" w:hAnsi="Times New Roman"/>
          <w:sz w:val="16"/>
          <w:szCs w:val="16"/>
          <w:lang w:val="en-US"/>
        </w:rPr>
        <w:t>punkta</w:t>
      </w:r>
      <w:r w:rsidRPr="00383AD6">
        <w:rPr>
          <w:rFonts w:ascii="Times New Roman" w:hAnsi="Times New Roman"/>
          <w:sz w:val="16"/>
          <w:szCs w:val="16"/>
          <w:lang w:val="en-US"/>
        </w:rPr>
        <w:t xml:space="preserve"> </w:t>
      </w:r>
      <w:r>
        <w:rPr>
          <w:rFonts w:ascii="Times New Roman" w:hAnsi="Times New Roman"/>
          <w:sz w:val="16"/>
          <w:szCs w:val="16"/>
          <w:lang w:val="en-US"/>
        </w:rPr>
        <w:t>l</w:t>
      </w:r>
      <w:r w:rsidRPr="00383AD6">
        <w:rPr>
          <w:rFonts w:ascii="Times New Roman" w:hAnsi="Times New Roman"/>
          <w:sz w:val="16"/>
          <w:szCs w:val="16"/>
          <w:lang w:val="en-US"/>
        </w:rPr>
        <w:t>ī</w:t>
      </w:r>
      <w:r>
        <w:rPr>
          <w:rFonts w:ascii="Times New Roman" w:hAnsi="Times New Roman"/>
          <w:sz w:val="16"/>
          <w:szCs w:val="16"/>
          <w:lang w:val="en-US"/>
        </w:rPr>
        <w:t>dz</w:t>
      </w:r>
      <w:r w:rsidRPr="00383AD6">
        <w:rPr>
          <w:rFonts w:ascii="Times New Roman" w:hAnsi="Times New Roman"/>
          <w:sz w:val="16"/>
          <w:szCs w:val="16"/>
          <w:lang w:val="en-US"/>
        </w:rPr>
        <w:t xml:space="preserve"> </w:t>
      </w:r>
      <w:r>
        <w:rPr>
          <w:rFonts w:ascii="Times New Roman" w:hAnsi="Times New Roman"/>
          <w:sz w:val="16"/>
          <w:szCs w:val="16"/>
          <w:lang w:val="en-US"/>
        </w:rPr>
        <w:t>Abonenta</w:t>
      </w:r>
      <w:r w:rsidRPr="00383AD6">
        <w:rPr>
          <w:rFonts w:ascii="Times New Roman" w:hAnsi="Times New Roman"/>
          <w:sz w:val="16"/>
          <w:szCs w:val="16"/>
          <w:lang w:val="en-US"/>
        </w:rPr>
        <w:t xml:space="preserve"> </w:t>
      </w:r>
      <w:r>
        <w:rPr>
          <w:rFonts w:ascii="Times New Roman" w:hAnsi="Times New Roman"/>
          <w:sz w:val="16"/>
          <w:szCs w:val="16"/>
          <w:lang w:val="en-US"/>
        </w:rPr>
        <w:t>gala</w:t>
      </w:r>
      <w:r w:rsidRPr="00383AD6">
        <w:rPr>
          <w:rFonts w:ascii="Times New Roman" w:hAnsi="Times New Roman"/>
          <w:sz w:val="16"/>
          <w:szCs w:val="16"/>
          <w:lang w:val="en-US"/>
        </w:rPr>
        <w:t xml:space="preserve"> </w:t>
      </w:r>
      <w:r>
        <w:rPr>
          <w:rFonts w:ascii="Times New Roman" w:hAnsi="Times New Roman"/>
          <w:sz w:val="16"/>
          <w:szCs w:val="16"/>
          <w:lang w:val="en-US"/>
        </w:rPr>
        <w:t>ier</w:t>
      </w:r>
      <w:r w:rsidRPr="00383AD6">
        <w:rPr>
          <w:rFonts w:ascii="Times New Roman" w:hAnsi="Times New Roman"/>
          <w:sz w:val="16"/>
          <w:szCs w:val="16"/>
          <w:lang w:val="en-US"/>
        </w:rPr>
        <w:t>ī</w:t>
      </w:r>
      <w:r>
        <w:rPr>
          <w:rFonts w:ascii="Times New Roman" w:hAnsi="Times New Roman"/>
          <w:sz w:val="16"/>
          <w:szCs w:val="16"/>
          <w:lang w:val="en-US"/>
        </w:rPr>
        <w:t>cei</w:t>
      </w:r>
      <w:r w:rsidRPr="00383AD6">
        <w:rPr>
          <w:rFonts w:ascii="Times New Roman" w:hAnsi="Times New Roman"/>
          <w:sz w:val="16"/>
          <w:szCs w:val="16"/>
          <w:lang w:val="en-US"/>
        </w:rPr>
        <w:t xml:space="preserve"> (</w:t>
      </w:r>
      <w:r>
        <w:rPr>
          <w:rFonts w:ascii="Times New Roman" w:hAnsi="Times New Roman"/>
          <w:sz w:val="16"/>
          <w:szCs w:val="16"/>
          <w:lang w:val="lv-LV"/>
        </w:rPr>
        <w:t>televīzijas uztvērējam, ciparu TV dekoderam</w:t>
      </w:r>
      <w:r w:rsidRPr="00383AD6">
        <w:rPr>
          <w:rFonts w:ascii="Times New Roman" w:hAnsi="Times New Roman"/>
          <w:sz w:val="16"/>
          <w:szCs w:val="16"/>
          <w:lang w:val="en-US"/>
        </w:rPr>
        <w:t xml:space="preserve">, </w:t>
      </w:r>
      <w:r>
        <w:rPr>
          <w:rFonts w:ascii="Times New Roman" w:hAnsi="Times New Roman"/>
          <w:sz w:val="16"/>
          <w:szCs w:val="16"/>
          <w:lang w:val="en-US"/>
        </w:rPr>
        <w:t>datoram</w:t>
      </w:r>
      <w:r w:rsidRPr="00383AD6">
        <w:rPr>
          <w:rFonts w:ascii="Times New Roman" w:hAnsi="Times New Roman"/>
          <w:sz w:val="16"/>
          <w:szCs w:val="16"/>
          <w:lang w:val="en-US"/>
        </w:rPr>
        <w:t>,</w:t>
      </w:r>
      <w:r>
        <w:rPr>
          <w:rFonts w:ascii="Times New Roman" w:hAnsi="Times New Roman"/>
          <w:sz w:val="16"/>
          <w:szCs w:val="16"/>
          <w:lang w:val="lv-LV"/>
        </w:rPr>
        <w:t xml:space="preserve"> telefonam</w:t>
      </w:r>
      <w:r w:rsidRPr="00383AD6">
        <w:rPr>
          <w:rFonts w:ascii="Times New Roman" w:hAnsi="Times New Roman"/>
          <w:sz w:val="16"/>
          <w:szCs w:val="16"/>
          <w:lang w:val="en-US"/>
        </w:rPr>
        <w:t xml:space="preserve"> </w:t>
      </w:r>
      <w:r>
        <w:rPr>
          <w:rFonts w:ascii="Times New Roman" w:hAnsi="Times New Roman"/>
          <w:sz w:val="16"/>
          <w:szCs w:val="16"/>
          <w:lang w:val="en-US"/>
        </w:rPr>
        <w:t>utml</w:t>
      </w:r>
      <w:r w:rsidRPr="00383AD6">
        <w:rPr>
          <w:rFonts w:ascii="Times New Roman" w:hAnsi="Times New Roman"/>
          <w:sz w:val="16"/>
          <w:szCs w:val="16"/>
          <w:lang w:val="en-US"/>
        </w:rPr>
        <w:t>.).</w:t>
      </w:r>
    </w:p>
    <w:p w14:paraId="7948FB14" w14:textId="77777777" w:rsidR="00AB56D3" w:rsidRPr="00F56566" w:rsidRDefault="00F56566">
      <w:pPr>
        <w:jc w:val="both"/>
        <w:rPr>
          <w:lang w:val="en-US"/>
        </w:rPr>
      </w:pPr>
      <w:r>
        <w:rPr>
          <w:rFonts w:ascii="Times New Roman" w:hAnsi="Times New Roman"/>
          <w:b/>
          <w:bCs/>
          <w:sz w:val="16"/>
          <w:szCs w:val="16"/>
          <w:lang w:val="lv-LV"/>
        </w:rPr>
        <w:t>Operatora</w:t>
      </w:r>
      <w:r>
        <w:rPr>
          <w:rFonts w:ascii="Times New Roman" w:hAnsi="Times New Roman"/>
          <w:sz w:val="16"/>
          <w:szCs w:val="16"/>
          <w:lang w:val="lv-LV"/>
        </w:rPr>
        <w:t xml:space="preserve"> </w:t>
      </w:r>
      <w:r>
        <w:rPr>
          <w:rFonts w:ascii="Times New Roman" w:hAnsi="Times New Roman"/>
          <w:b/>
          <w:bCs/>
          <w:sz w:val="16"/>
          <w:szCs w:val="16"/>
          <w:lang w:val="lv-LV"/>
        </w:rPr>
        <w:t>Tīmekļvietne</w:t>
      </w:r>
      <w:r>
        <w:rPr>
          <w:rFonts w:ascii="Times New Roman" w:hAnsi="Times New Roman"/>
          <w:sz w:val="16"/>
          <w:szCs w:val="16"/>
          <w:lang w:val="lv-LV"/>
        </w:rPr>
        <w:t xml:space="preserve"> – </w:t>
      </w:r>
      <w:hyperlink r:id="rId5">
        <w:r>
          <w:rPr>
            <w:rStyle w:val="Hipersaite"/>
            <w:rFonts w:ascii="Times New Roman" w:hAnsi="Times New Roman"/>
            <w:sz w:val="16"/>
            <w:szCs w:val="16"/>
            <w:lang w:val="lv-LV"/>
          </w:rPr>
          <w:t>www.ostkom.lv</w:t>
        </w:r>
      </w:hyperlink>
      <w:r>
        <w:rPr>
          <w:rFonts w:ascii="Times New Roman" w:hAnsi="Times New Roman"/>
          <w:sz w:val="16"/>
          <w:szCs w:val="16"/>
          <w:lang w:val="lv-LV"/>
        </w:rPr>
        <w:t>, vai cita Operatora norādīta  tīmekļvietne.</w:t>
      </w:r>
    </w:p>
    <w:p w14:paraId="7FD52745" w14:textId="77777777" w:rsidR="00AB56D3" w:rsidRPr="00F56566" w:rsidRDefault="00F56566">
      <w:pPr>
        <w:jc w:val="both"/>
        <w:rPr>
          <w:lang w:val="en-US"/>
        </w:rPr>
      </w:pPr>
      <w:r>
        <w:rPr>
          <w:rFonts w:ascii="Times New Roman" w:hAnsi="Times New Roman"/>
          <w:b/>
          <w:bCs/>
          <w:sz w:val="16"/>
          <w:szCs w:val="16"/>
          <w:lang w:val="en-US"/>
        </w:rPr>
        <w:t xml:space="preserve">TV – </w:t>
      </w:r>
      <w:r>
        <w:rPr>
          <w:rFonts w:ascii="Times New Roman" w:hAnsi="Times New Roman"/>
          <w:bCs/>
          <w:sz w:val="16"/>
          <w:szCs w:val="16"/>
          <w:lang w:val="en-US"/>
        </w:rPr>
        <w:t xml:space="preserve">televīzija </w:t>
      </w:r>
      <w:r>
        <w:rPr>
          <w:rFonts w:ascii="Times New Roman" w:hAnsi="Times New Roman"/>
          <w:bCs/>
          <w:sz w:val="16"/>
          <w:szCs w:val="16"/>
          <w:lang w:val="lv-LV"/>
        </w:rPr>
        <w:t>(televīzijas programmas).</w:t>
      </w:r>
    </w:p>
    <w:p w14:paraId="2F508FC2" w14:textId="77777777" w:rsidR="00AB56D3" w:rsidRPr="00F56566" w:rsidRDefault="00F56566">
      <w:pPr>
        <w:jc w:val="both"/>
        <w:rPr>
          <w:lang w:val="en-US"/>
        </w:rPr>
      </w:pPr>
      <w:r>
        <w:rPr>
          <w:rFonts w:ascii="Times New Roman" w:hAnsi="Times New Roman"/>
          <w:b/>
          <w:bCs/>
          <w:sz w:val="16"/>
          <w:szCs w:val="16"/>
          <w:lang w:val="en-US"/>
        </w:rPr>
        <w:t>TV pakete</w:t>
      </w:r>
      <w:r>
        <w:rPr>
          <w:rFonts w:ascii="Times New Roman" w:hAnsi="Times New Roman"/>
          <w:sz w:val="16"/>
          <w:szCs w:val="16"/>
          <w:lang w:val="en-US"/>
        </w:rPr>
        <w:t xml:space="preserve"> </w:t>
      </w:r>
      <w:r>
        <w:rPr>
          <w:rFonts w:ascii="Times New Roman" w:hAnsi="Times New Roman"/>
          <w:sz w:val="16"/>
          <w:szCs w:val="16"/>
          <w:lang w:val="lv-LV"/>
        </w:rPr>
        <w:t>–</w:t>
      </w:r>
      <w:r>
        <w:rPr>
          <w:rFonts w:ascii="Times New Roman" w:hAnsi="Times New Roman"/>
          <w:sz w:val="16"/>
          <w:szCs w:val="16"/>
          <w:lang w:val="en-US"/>
        </w:rPr>
        <w:t xml:space="preserve"> televīzijas programmu nedalamais kopums, ko veido un sniedz Abonentam Operators izmantojot Abonēšanu, saskaņā ar i</w:t>
      </w:r>
      <w:r>
        <w:rPr>
          <w:rFonts w:ascii="Times New Roman" w:hAnsi="Times New Roman" w:cs="Times New Roman"/>
          <w:sz w:val="16"/>
          <w:szCs w:val="16"/>
          <w:lang w:val="lv-LV"/>
        </w:rPr>
        <w:t>nformāciju Operatora Tīmekļvietnē</w:t>
      </w:r>
      <w:r>
        <w:rPr>
          <w:rFonts w:ascii="Times New Roman" w:hAnsi="Times New Roman"/>
          <w:sz w:val="16"/>
          <w:szCs w:val="16"/>
          <w:lang w:val="en-US"/>
        </w:rPr>
        <w:t>.</w:t>
      </w:r>
    </w:p>
    <w:p w14:paraId="40A7CB89" w14:textId="77777777" w:rsidR="00AB56D3" w:rsidRPr="00F56566" w:rsidRDefault="00F56566">
      <w:pPr>
        <w:jc w:val="both"/>
        <w:rPr>
          <w:lang w:val="en-US"/>
        </w:rPr>
      </w:pPr>
      <w:r>
        <w:rPr>
          <w:rFonts w:ascii="Times New Roman" w:hAnsi="Times New Roman"/>
          <w:b/>
          <w:bCs/>
          <w:sz w:val="16"/>
          <w:szCs w:val="16"/>
          <w:lang w:val="en-US"/>
        </w:rPr>
        <w:t>Publiskā demonstrēšana</w:t>
      </w:r>
      <w:r>
        <w:rPr>
          <w:rFonts w:ascii="Times New Roman" w:hAnsi="Times New Roman"/>
          <w:sz w:val="16"/>
          <w:szCs w:val="16"/>
          <w:lang w:val="en-US"/>
        </w:rPr>
        <w:t xml:space="preserve"> </w:t>
      </w:r>
      <w:r>
        <w:rPr>
          <w:rFonts w:ascii="Times New Roman" w:hAnsi="Times New Roman"/>
          <w:sz w:val="16"/>
          <w:szCs w:val="16"/>
          <w:lang w:val="lv-LV"/>
        </w:rPr>
        <w:t>–</w:t>
      </w:r>
      <w:r>
        <w:rPr>
          <w:rFonts w:ascii="Times New Roman" w:hAnsi="Times New Roman"/>
          <w:sz w:val="16"/>
          <w:szCs w:val="16"/>
          <w:lang w:val="en-US"/>
        </w:rPr>
        <w:t xml:space="preserve"> jebkura saskaņā ar </w:t>
      </w:r>
      <w:r>
        <w:rPr>
          <w:rFonts w:ascii="Times New Roman" w:hAnsi="Times New Roman" w:cs="Times New Roman"/>
          <w:sz w:val="16"/>
          <w:szCs w:val="16"/>
          <w:lang w:val="lv-LV"/>
        </w:rPr>
        <w:t>Īpašiem</w:t>
      </w:r>
      <w:r>
        <w:rPr>
          <w:rFonts w:ascii="Times New Roman" w:hAnsi="Times New Roman" w:cs="Times New Roman"/>
          <w:b/>
          <w:sz w:val="16"/>
          <w:szCs w:val="16"/>
          <w:lang w:val="lv-LV"/>
        </w:rPr>
        <w:t xml:space="preserve"> </w:t>
      </w:r>
      <w:r>
        <w:rPr>
          <w:rFonts w:ascii="Times New Roman" w:hAnsi="Times New Roman" w:cs="Times New Roman"/>
          <w:sz w:val="16"/>
          <w:szCs w:val="16"/>
          <w:lang w:val="lv-LV"/>
        </w:rPr>
        <w:t xml:space="preserve">noteikumiem </w:t>
      </w:r>
      <w:r>
        <w:rPr>
          <w:rFonts w:ascii="Times New Roman" w:hAnsi="Times New Roman"/>
          <w:sz w:val="16"/>
          <w:szCs w:val="16"/>
          <w:lang w:val="en-US"/>
        </w:rPr>
        <w:t>saņemto televīzijas programmu demonstrēšana, izmantojot tehniskos līdzekļus, vietā, kas ir brīvi pieejama apmeklējumam, vai vietā, kur atrodas ievērojams personu skaits, kuras nepieder parastajam ģimenes lokam.</w:t>
      </w:r>
    </w:p>
    <w:p w14:paraId="00381A3E" w14:textId="77777777" w:rsidR="00AB56D3" w:rsidRDefault="00AB56D3">
      <w:pPr>
        <w:jc w:val="both"/>
        <w:rPr>
          <w:rFonts w:ascii="Times New Roman" w:hAnsi="Times New Roman"/>
          <w:sz w:val="16"/>
          <w:szCs w:val="16"/>
          <w:lang w:val="en-US"/>
        </w:rPr>
      </w:pPr>
    </w:p>
    <w:p w14:paraId="03537D57" w14:textId="77777777" w:rsidR="00AB56D3" w:rsidRPr="00F56566" w:rsidRDefault="00F56566">
      <w:pPr>
        <w:spacing w:before="15"/>
        <w:jc w:val="center"/>
        <w:rPr>
          <w:lang w:val="en-US"/>
        </w:rPr>
      </w:pPr>
      <w:r>
        <w:rPr>
          <w:rFonts w:ascii="Times New Roman" w:hAnsi="Times New Roman" w:cs="Times New Roman"/>
          <w:b/>
          <w:color w:val="231F20"/>
          <w:sz w:val="16"/>
          <w:szCs w:val="16"/>
          <w:lang w:val="lv-LV"/>
        </w:rPr>
        <w:t>1. Līguma priekšmets.</w:t>
      </w:r>
    </w:p>
    <w:p w14:paraId="34FC2AA7" w14:textId="77777777" w:rsidR="00AB56D3" w:rsidRPr="00F56566" w:rsidRDefault="00F56566">
      <w:pPr>
        <w:pStyle w:val="Sarakstarindkopa"/>
        <w:widowControl/>
        <w:spacing w:before="15"/>
        <w:ind w:left="0"/>
        <w:jc w:val="both"/>
        <w:rPr>
          <w:lang w:val="en-US"/>
        </w:rPr>
      </w:pPr>
      <w:r>
        <w:rPr>
          <w:rFonts w:ascii="Times New Roman" w:hAnsi="Times New Roman" w:cs="Times New Roman"/>
          <w:color w:val="231F20"/>
          <w:sz w:val="16"/>
          <w:szCs w:val="16"/>
          <w:lang w:val="lv-LV"/>
        </w:rPr>
        <w:t xml:space="preserve">1.1. Operators apņemas ar </w:t>
      </w:r>
      <w:r>
        <w:rPr>
          <w:rFonts w:ascii="Times New Roman" w:hAnsi="Times New Roman" w:cs="Times New Roman"/>
          <w:sz w:val="16"/>
          <w:szCs w:val="16"/>
          <w:lang w:val="lv-LV"/>
        </w:rPr>
        <w:t>sava</w:t>
      </w:r>
      <w:r>
        <w:rPr>
          <w:rFonts w:ascii="Times New Roman" w:hAnsi="Times New Roman" w:cs="Times New Roman"/>
          <w:color w:val="231F20"/>
          <w:sz w:val="16"/>
          <w:szCs w:val="16"/>
          <w:lang w:val="lv-LV"/>
        </w:rPr>
        <w:t xml:space="preserve"> publiskā Elektronisko sakaru tīkla palīdzību, ar nosacījumiem un kārtībā, kāda paredzēta šajā Līgumā, sniegt Abonentam tā izvēlētos Elektronisko sakaru pakalpojumus (Pakalpojumu) Abonenta norādītajā adresē, bet Abonents apņemas saņemto Pakalpojumu apmaksāt.</w:t>
      </w:r>
    </w:p>
    <w:p w14:paraId="48FD2BC9" w14:textId="77777777" w:rsidR="00AB56D3" w:rsidRDefault="00AB56D3">
      <w:pPr>
        <w:pStyle w:val="Sarakstarindkopa"/>
        <w:widowControl/>
        <w:spacing w:before="15"/>
        <w:ind w:left="0"/>
        <w:jc w:val="both"/>
        <w:rPr>
          <w:rFonts w:ascii="Times New Roman" w:hAnsi="Times New Roman" w:cs="Times New Roman"/>
          <w:color w:val="231F20"/>
          <w:sz w:val="16"/>
          <w:szCs w:val="16"/>
          <w:lang w:val="lv-LV"/>
        </w:rPr>
      </w:pPr>
    </w:p>
    <w:p w14:paraId="3385A3E3" w14:textId="77777777" w:rsidR="00AB56D3" w:rsidRPr="00F56566" w:rsidRDefault="00F56566">
      <w:pPr>
        <w:pStyle w:val="Sarakstarindkopa"/>
        <w:widowControl/>
        <w:spacing w:before="15"/>
        <w:ind w:left="0"/>
        <w:jc w:val="center"/>
        <w:rPr>
          <w:lang w:val="en-US"/>
        </w:rPr>
      </w:pPr>
      <w:r>
        <w:rPr>
          <w:rFonts w:ascii="Times New Roman" w:hAnsi="Times New Roman" w:cs="Times New Roman"/>
          <w:b/>
          <w:bCs/>
          <w:color w:val="231F20"/>
          <w:sz w:val="16"/>
          <w:szCs w:val="16"/>
          <w:lang w:val="lv-LV"/>
        </w:rPr>
        <w:t>2. Pakalpojumu sniegšanas un apmaksas noteikumi.</w:t>
      </w:r>
    </w:p>
    <w:p w14:paraId="28ECFFCD" w14:textId="77777777" w:rsidR="00AB56D3" w:rsidRPr="00F56566" w:rsidRDefault="00F56566">
      <w:pPr>
        <w:pStyle w:val="Sarakstarindkopa"/>
        <w:ind w:left="0"/>
        <w:jc w:val="both"/>
        <w:rPr>
          <w:lang w:val="lv-LV"/>
        </w:rPr>
      </w:pPr>
      <w:r>
        <w:rPr>
          <w:rFonts w:ascii="Times New Roman" w:hAnsi="Times New Roman"/>
          <w:sz w:val="16"/>
          <w:szCs w:val="16"/>
          <w:lang w:val="lv-LV"/>
        </w:rPr>
        <w:t xml:space="preserve">2.1. Pakalpojuma sniegšana Abonentam tiek uzsākta ar </w:t>
      </w:r>
      <w:r>
        <w:rPr>
          <w:rFonts w:ascii="Times New Roman" w:eastAsia="Times New Roman" w:hAnsi="Times New Roman" w:cs="Times New Roman"/>
          <w:kern w:val="0"/>
          <w:sz w:val="16"/>
          <w:szCs w:val="16"/>
          <w:lang w:val="lv-LV" w:eastAsia="ru-RU" w:bidi="ar-SA"/>
        </w:rPr>
        <w:t>Pakalpojuma sniegšanas sākuma datum</w:t>
      </w:r>
      <w:r>
        <w:rPr>
          <w:rFonts w:ascii="Times New Roman" w:hAnsi="Times New Roman"/>
          <w:sz w:val="16"/>
          <w:szCs w:val="16"/>
          <w:lang w:val="lv-LV"/>
        </w:rPr>
        <w:t xml:space="preserve">u, ar nosacījumu, ka Abonents ir apmaksājis Pieslēgšanas cenu. Ja bija nepieciešams izstrādāt tehnisko projektu Elektronisko sakaru tīkla izbūvei, par pakalpojuma sniegšanas </w:t>
      </w:r>
      <w:r>
        <w:rPr>
          <w:rFonts w:ascii="Times New Roman" w:eastAsia="Times New Roman" w:hAnsi="Times New Roman" w:cs="Times New Roman"/>
          <w:kern w:val="0"/>
          <w:sz w:val="16"/>
          <w:szCs w:val="16"/>
          <w:lang w:val="lv-LV" w:eastAsia="ru-RU" w:bidi="ar-SA"/>
        </w:rPr>
        <w:t>sākuma</w:t>
      </w:r>
      <w:r>
        <w:rPr>
          <w:rFonts w:ascii="Times New Roman" w:hAnsi="Times New Roman"/>
          <w:sz w:val="16"/>
          <w:szCs w:val="16"/>
          <w:lang w:val="lv-LV"/>
        </w:rPr>
        <w:t xml:space="preserve"> datumu uzskata datumu, kad parakstīts akts par </w:t>
      </w:r>
      <w:r>
        <w:rPr>
          <w:rFonts w:ascii="Times New Roman" w:eastAsia="MS Mincho" w:hAnsi="Times New Roman"/>
          <w:sz w:val="16"/>
          <w:szCs w:val="16"/>
          <w:lang w:val="lv-LV"/>
        </w:rPr>
        <w:t>būvdarbu pabeigšanu un Pakalpojuma pieslēgšanu</w:t>
      </w:r>
      <w:r>
        <w:rPr>
          <w:rFonts w:ascii="Times New Roman" w:hAnsi="Times New Roman"/>
          <w:sz w:val="16"/>
          <w:szCs w:val="16"/>
          <w:lang w:val="lv-LV"/>
        </w:rPr>
        <w:t>, bet ne vēlāk kā 180 dienas no Līguma parakstīšanas datuma.</w:t>
      </w:r>
    </w:p>
    <w:p w14:paraId="271E2820" w14:textId="77777777" w:rsidR="00AB56D3" w:rsidRPr="00F56566" w:rsidRDefault="00F56566">
      <w:pPr>
        <w:pStyle w:val="Sarakstarindkopa"/>
        <w:ind w:left="0"/>
        <w:jc w:val="both"/>
        <w:rPr>
          <w:lang w:val="lv-LV"/>
        </w:rPr>
      </w:pPr>
      <w:r>
        <w:rPr>
          <w:rFonts w:ascii="Times New Roman" w:hAnsi="Times New Roman"/>
          <w:sz w:val="16"/>
          <w:szCs w:val="16"/>
          <w:lang w:val="lv-LV"/>
        </w:rPr>
        <w:t>2.2. Operators nosaka Pakalpojuma cenas, paturot sev tiesības vienpusējā kārtā tās mainīt, informējot par to Abonentu ne vēlāk kā vienu mēnesi iepriekš kārtējā rēķinā vai pa elektronisko pastu</w:t>
      </w:r>
      <w:r>
        <w:rPr>
          <w:rFonts w:ascii="Times New Roman" w:hAnsi="Times New Roman" w:cs="Times New Roman"/>
          <w:color w:val="231F20"/>
          <w:sz w:val="16"/>
          <w:szCs w:val="16"/>
          <w:lang w:val="lv-LV"/>
        </w:rPr>
        <w:t xml:space="preserve">. </w:t>
      </w:r>
      <w:r>
        <w:rPr>
          <w:rFonts w:ascii="Times New Roman" w:hAnsi="Times New Roman"/>
          <w:sz w:val="16"/>
          <w:szCs w:val="16"/>
          <w:lang w:val="lv-LV"/>
        </w:rPr>
        <w:t>Ja Abonents šiem grozījumiem nepiekrīt, viņam ir tiesības izbeigt</w:t>
      </w:r>
      <w:r>
        <w:rPr>
          <w:rFonts w:ascii="Times New Roman" w:hAnsi="Times New Roman" w:cs="Times New Roman"/>
          <w:color w:val="FF0000"/>
          <w:sz w:val="16"/>
          <w:szCs w:val="16"/>
          <w:lang w:val="lv-LV"/>
        </w:rPr>
        <w:t xml:space="preserve"> </w:t>
      </w:r>
      <w:r>
        <w:rPr>
          <w:rFonts w:ascii="Times New Roman" w:hAnsi="Times New Roman"/>
          <w:sz w:val="16"/>
          <w:szCs w:val="16"/>
          <w:lang w:val="lv-LV"/>
        </w:rPr>
        <w:t>Līgumu bez līgumsoda piemērošanas, iesniedzot Operatoram rakstisku uzteikumu pirms attiecīgie grozījumi stājas spēkā.</w:t>
      </w:r>
    </w:p>
    <w:p w14:paraId="4AF6267F" w14:textId="77777777" w:rsidR="00AB56D3" w:rsidRPr="00F56566" w:rsidRDefault="00F56566">
      <w:pPr>
        <w:pStyle w:val="Sarakstarindkopa"/>
        <w:ind w:left="0"/>
        <w:jc w:val="both"/>
        <w:rPr>
          <w:lang w:val="lv-LV"/>
        </w:rPr>
      </w:pPr>
      <w:r>
        <w:rPr>
          <w:rFonts w:ascii="Times New Roman" w:hAnsi="Times New Roman"/>
          <w:sz w:val="16"/>
          <w:szCs w:val="16"/>
          <w:lang w:val="lv-LV"/>
        </w:rPr>
        <w:t xml:space="preserve">2.3. Abonentam Abonēšanas un Īres maksa ir jāmaksā avansā - līdz katra mēneša </w:t>
      </w:r>
      <w:r>
        <w:rPr>
          <w:rFonts w:ascii="Times New Roman" w:hAnsi="Times New Roman"/>
          <w:sz w:val="16"/>
          <w:szCs w:val="16"/>
          <w:lang w:val="lv-LV"/>
        </w:rPr>
        <w:t xml:space="preserve">20. (divdesmitajam) datumam par tekošo mēnesi, vai rēķinā norādītajā termiņā. Pakalpojuma pieslēgšanas mēnesī Abonēšanas maksa aprēķināma sākot ar </w:t>
      </w:r>
      <w:r>
        <w:rPr>
          <w:rFonts w:ascii="Times New Roman" w:eastAsia="Times New Roman" w:hAnsi="Times New Roman" w:cs="Times New Roman"/>
          <w:kern w:val="0"/>
          <w:sz w:val="16"/>
          <w:szCs w:val="16"/>
          <w:lang w:val="lv-LV" w:eastAsia="ru-RU" w:bidi="ar-SA"/>
        </w:rPr>
        <w:t>Pakalpojuma sniegšanas sākuma datumu</w:t>
      </w:r>
      <w:r>
        <w:rPr>
          <w:rFonts w:ascii="Times New Roman" w:hAnsi="Times New Roman"/>
          <w:sz w:val="16"/>
          <w:szCs w:val="16"/>
          <w:lang w:val="lv-LV"/>
        </w:rPr>
        <w:t>.</w:t>
      </w:r>
    </w:p>
    <w:p w14:paraId="602FABEE" w14:textId="77777777" w:rsidR="00AB56D3" w:rsidRPr="00F56566" w:rsidRDefault="00F56566">
      <w:pPr>
        <w:pStyle w:val="Sarakstarindkopa"/>
        <w:ind w:left="0"/>
        <w:jc w:val="both"/>
        <w:rPr>
          <w:lang w:val="lv-LV"/>
        </w:rPr>
      </w:pPr>
      <w:r>
        <w:rPr>
          <w:rFonts w:ascii="Times New Roman" w:eastAsia="Times New Roman" w:hAnsi="Times New Roman" w:cs="Times New Roman"/>
          <w:sz w:val="16"/>
          <w:szCs w:val="16"/>
          <w:lang w:val="lv-LV" w:eastAsia="ru-RU" w:bidi="ar-SA"/>
        </w:rPr>
        <w:t>2.4. Pieprasītā</w:t>
      </w:r>
      <w:r w:rsidRPr="00F56566">
        <w:rPr>
          <w:rFonts w:ascii="Times New Roman" w:eastAsia="Times New Roman" w:hAnsi="Times New Roman" w:cs="Times New Roman"/>
          <w:color w:val="538135"/>
          <w:sz w:val="16"/>
          <w:szCs w:val="16"/>
          <w:lang w:val="lv-LV" w:eastAsia="ru-RU" w:bidi="ar-SA"/>
        </w:rPr>
        <w:t xml:space="preserve"> </w:t>
      </w:r>
      <w:r w:rsidRPr="00F56566">
        <w:rPr>
          <w:rFonts w:ascii="Times New Roman" w:eastAsia="Times New Roman" w:hAnsi="Times New Roman" w:cs="Times New Roman"/>
          <w:sz w:val="16"/>
          <w:szCs w:val="16"/>
          <w:lang w:val="lv-LV" w:eastAsia="ru-RU" w:bidi="ar-SA"/>
        </w:rPr>
        <w:t>P</w:t>
      </w:r>
      <w:r>
        <w:rPr>
          <w:rFonts w:ascii="Times New Roman" w:eastAsia="Times New Roman" w:hAnsi="Times New Roman" w:cs="Times New Roman"/>
          <w:sz w:val="16"/>
          <w:szCs w:val="16"/>
          <w:lang w:val="lv-LV" w:eastAsia="ru-RU" w:bidi="ar-SA"/>
        </w:rPr>
        <w:t xml:space="preserve">akalpojuma </w:t>
      </w:r>
      <w:r>
        <w:rPr>
          <w:rFonts w:ascii="Times New Roman" w:hAnsi="Times New Roman"/>
          <w:sz w:val="16"/>
          <w:szCs w:val="16"/>
          <w:lang w:val="lv-LV"/>
        </w:rPr>
        <w:t>sniegšana Abonentam ir iespējama tikai tad, ja to pieļauj Abonenta Iekārtas un Sadales tīkla tehniskie parametri.</w:t>
      </w:r>
    </w:p>
    <w:p w14:paraId="1FE3A27A" w14:textId="77777777" w:rsidR="00AB56D3" w:rsidRDefault="00F56566">
      <w:pPr>
        <w:pStyle w:val="Sarakstarindkopa"/>
        <w:ind w:left="0"/>
        <w:jc w:val="both"/>
        <w:rPr>
          <w:rFonts w:ascii="Times New Roman" w:hAnsi="Times New Roman"/>
          <w:sz w:val="16"/>
          <w:szCs w:val="16"/>
          <w:lang w:val="lv-LV"/>
        </w:rPr>
      </w:pPr>
      <w:r>
        <w:rPr>
          <w:rFonts w:ascii="Times New Roman" w:hAnsi="Times New Roman"/>
          <w:sz w:val="16"/>
          <w:szCs w:val="16"/>
          <w:lang w:val="lv-LV"/>
        </w:rPr>
        <w:t>2.5. Operatoram ir tiesības jebkurā brīdī nomainīt uzstādīto Iekārtu jebkura iemesla pēc, netraucējot Pakalpojuma sniegšanu, kā arī, izmainīt Īres maksas lielumu, informējot par to Abonentu ne vēlāk kā vienu mēnesi iepriekš.</w:t>
      </w:r>
    </w:p>
    <w:p w14:paraId="7ADCF410" w14:textId="77777777" w:rsidR="00AB56D3" w:rsidRPr="00F56566" w:rsidRDefault="00F56566">
      <w:pPr>
        <w:pStyle w:val="Sarakstarindkopa"/>
        <w:ind w:left="0"/>
        <w:jc w:val="both"/>
        <w:rPr>
          <w:lang w:val="lv-LV"/>
        </w:rPr>
      </w:pPr>
      <w:r>
        <w:rPr>
          <w:rFonts w:ascii="Times New Roman" w:eastAsia="Arial" w:hAnsi="Times New Roman"/>
          <w:color w:val="221E1F"/>
          <w:sz w:val="16"/>
          <w:szCs w:val="16"/>
          <w:lang w:val="lv-LV" w:eastAsia="ar-SA"/>
        </w:rPr>
        <w:t xml:space="preserve">2.6. Abonents ir atbildīgs par </w:t>
      </w:r>
      <w:r>
        <w:rPr>
          <w:rFonts w:ascii="Times New Roman" w:eastAsia="Arial" w:hAnsi="Times New Roman"/>
          <w:sz w:val="16"/>
          <w:szCs w:val="16"/>
          <w:lang w:val="lv-LV" w:eastAsia="ar-SA"/>
        </w:rPr>
        <w:t xml:space="preserve">Iekārtas </w:t>
      </w:r>
      <w:r w:rsidRPr="00F56566">
        <w:rPr>
          <w:rFonts w:ascii="Times New Roman" w:eastAsia="Arial" w:hAnsi="Times New Roman"/>
          <w:sz w:val="16"/>
          <w:szCs w:val="16"/>
          <w:lang w:val="lv-LV" w:eastAsia="ar-SA"/>
        </w:rPr>
        <w:t>lietošanas un saglabāšanas</w:t>
      </w:r>
      <w:r w:rsidRPr="00F56566">
        <w:rPr>
          <w:rFonts w:ascii="Times New Roman" w:eastAsia="Arial" w:hAnsi="Times New Roman"/>
          <w:color w:val="221E1F"/>
          <w:sz w:val="16"/>
          <w:szCs w:val="16"/>
          <w:lang w:val="lv-LV" w:eastAsia="ar-SA"/>
        </w:rPr>
        <w:t xml:space="preserve"> </w:t>
      </w:r>
      <w:r>
        <w:rPr>
          <w:rFonts w:ascii="Times New Roman" w:eastAsia="Arial" w:hAnsi="Times New Roman"/>
          <w:color w:val="221E1F"/>
          <w:sz w:val="16"/>
          <w:szCs w:val="16"/>
          <w:lang w:val="lv-LV" w:eastAsia="ar-SA"/>
        </w:rPr>
        <w:t xml:space="preserve">noteikumu </w:t>
      </w:r>
      <w:r>
        <w:rPr>
          <w:rFonts w:ascii="Times New Roman" w:eastAsia="Arial" w:hAnsi="Times New Roman"/>
          <w:sz w:val="16"/>
          <w:szCs w:val="16"/>
          <w:lang w:val="lv-LV" w:eastAsia="ar-SA"/>
        </w:rPr>
        <w:t xml:space="preserve">ievērošanu </w:t>
      </w:r>
      <w:r w:rsidRPr="00F56566">
        <w:rPr>
          <w:rFonts w:ascii="Times New Roman" w:eastAsia="Arial" w:hAnsi="Times New Roman"/>
          <w:color w:val="221E1F"/>
          <w:sz w:val="16"/>
          <w:szCs w:val="16"/>
          <w:lang w:val="lv-LV" w:eastAsia="ar-SA"/>
        </w:rPr>
        <w:t xml:space="preserve">visā </w:t>
      </w:r>
      <w:r>
        <w:rPr>
          <w:rFonts w:ascii="Times New Roman" w:eastAsia="Arial" w:hAnsi="Times New Roman"/>
          <w:color w:val="221E1F"/>
          <w:sz w:val="16"/>
          <w:szCs w:val="16"/>
          <w:lang w:val="lv-LV" w:eastAsia="ar-SA"/>
        </w:rPr>
        <w:t xml:space="preserve">Līguma </w:t>
      </w:r>
      <w:r w:rsidRPr="00F56566">
        <w:rPr>
          <w:rFonts w:ascii="Times New Roman" w:eastAsia="Arial" w:hAnsi="Times New Roman"/>
          <w:color w:val="221E1F"/>
          <w:sz w:val="16"/>
          <w:szCs w:val="16"/>
          <w:lang w:val="lv-LV" w:eastAsia="ar-SA"/>
        </w:rPr>
        <w:t xml:space="preserve"> darbības laikā. </w:t>
      </w:r>
      <w:r>
        <w:rPr>
          <w:rFonts w:ascii="Times New Roman" w:eastAsia="Arial" w:hAnsi="Times New Roman"/>
          <w:sz w:val="16"/>
          <w:szCs w:val="16"/>
          <w:lang w:val="lv-LV" w:eastAsia="ar-SA"/>
        </w:rPr>
        <w:t>Iekārtas</w:t>
      </w:r>
      <w:r w:rsidRPr="00F56566">
        <w:rPr>
          <w:rFonts w:ascii="Times New Roman" w:eastAsia="Arial" w:hAnsi="Times New Roman"/>
          <w:sz w:val="16"/>
          <w:szCs w:val="16"/>
          <w:lang w:val="lv-LV" w:eastAsia="ar-SA"/>
        </w:rPr>
        <w:t xml:space="preserve"> nodošana trešajām personām vai cita to nesankcionēta izmantošana ir aizliegta, par to ir noteikta Latvijas Republikas normatīvajos aktos un Līgumā paredzētā atbildība</w:t>
      </w:r>
      <w:r w:rsidRPr="00F56566">
        <w:rPr>
          <w:rFonts w:ascii="Times New Roman" w:eastAsia="Times New Roman" w:hAnsi="Times New Roman" w:cs="Times New Roman"/>
          <w:sz w:val="16"/>
          <w:szCs w:val="16"/>
          <w:lang w:val="lv-LV" w:eastAsia="ru-RU" w:bidi="ar-SA"/>
        </w:rPr>
        <w:t>.</w:t>
      </w:r>
      <w:r w:rsidRPr="00F56566">
        <w:rPr>
          <w:rFonts w:ascii="Times New Roman" w:eastAsia="Times New Roman" w:hAnsi="Times New Roman" w:cs="Times New Roman"/>
          <w:color w:val="538135"/>
          <w:sz w:val="16"/>
          <w:szCs w:val="16"/>
          <w:lang w:val="lv-LV" w:eastAsia="ru-RU" w:bidi="ar-SA"/>
        </w:rPr>
        <w:t xml:space="preserve"> </w:t>
      </w:r>
      <w:r>
        <w:rPr>
          <w:rFonts w:ascii="Times New Roman" w:hAnsi="Times New Roman" w:cs="Times New Roman"/>
          <w:color w:val="221E1F"/>
          <w:sz w:val="16"/>
          <w:szCs w:val="16"/>
          <w:lang w:val="lv-LV"/>
        </w:rPr>
        <w:t xml:space="preserve">Abonents ir materiāli atbildīgs par jebkuriem </w:t>
      </w:r>
      <w:r>
        <w:rPr>
          <w:rFonts w:ascii="Times New Roman" w:eastAsia="Arial" w:hAnsi="Times New Roman" w:cs="Times New Roman"/>
          <w:sz w:val="16"/>
          <w:szCs w:val="16"/>
          <w:lang w:val="lv-LV" w:eastAsia="ar-SA"/>
        </w:rPr>
        <w:t>Iekārtas</w:t>
      </w:r>
      <w:r>
        <w:rPr>
          <w:rFonts w:ascii="Times New Roman" w:hAnsi="Times New Roman" w:cs="Times New Roman"/>
          <w:color w:val="221E1F"/>
          <w:sz w:val="16"/>
          <w:szCs w:val="16"/>
          <w:lang w:val="lv-LV"/>
        </w:rPr>
        <w:t xml:space="preserve"> bojājumiem, kas notika viņa vai trešo personu vainas dēļ (tajā skaitā </w:t>
      </w:r>
      <w:bookmarkStart w:id="3" w:name="mt-result-21"/>
      <w:bookmarkEnd w:id="3"/>
      <w:r>
        <w:rPr>
          <w:rFonts w:ascii="Times New Roman" w:hAnsi="Times New Roman" w:cs="Times New Roman"/>
          <w:color w:val="221E1F"/>
          <w:sz w:val="16"/>
          <w:szCs w:val="16"/>
          <w:lang w:val="lv-LV"/>
        </w:rPr>
        <w:t>pārslodzes rezultātā elektrotīklā), kā arī par tās nozaudēšanu vai bojāeju (par ko Abonentam nekavējoties jāpaziņo Operatoram).</w:t>
      </w:r>
      <w:r w:rsidRPr="00F56566">
        <w:rPr>
          <w:rFonts w:ascii="Times New Roman" w:eastAsia="Times New Roman" w:hAnsi="Times New Roman" w:cs="Times New Roman"/>
          <w:color w:val="538135"/>
          <w:sz w:val="16"/>
          <w:szCs w:val="16"/>
          <w:lang w:val="lv-LV" w:eastAsia="ru-RU" w:bidi="ar-SA"/>
        </w:rPr>
        <w:t xml:space="preserve"> </w:t>
      </w:r>
      <w:r>
        <w:rPr>
          <w:rFonts w:ascii="Times New Roman" w:eastAsia="Arial" w:hAnsi="Times New Roman" w:cs="Times New Roman"/>
          <w:sz w:val="16"/>
          <w:szCs w:val="16"/>
          <w:lang w:val="lv-LV" w:eastAsia="ar-SA" w:bidi="ar-SA"/>
        </w:rPr>
        <w:t>Iekārtas</w:t>
      </w:r>
      <w:r>
        <w:rPr>
          <w:rFonts w:ascii="Times New Roman" w:eastAsia="Times New Roman" w:hAnsi="Times New Roman" w:cs="Times New Roman"/>
          <w:color w:val="538135"/>
          <w:sz w:val="16"/>
          <w:szCs w:val="16"/>
          <w:lang w:val="lv-LV" w:eastAsia="ru-RU" w:bidi="ar-SA"/>
        </w:rPr>
        <w:t xml:space="preserve"> </w:t>
      </w:r>
      <w:r>
        <w:rPr>
          <w:rFonts w:ascii="Times New Roman" w:hAnsi="Times New Roman" w:cs="Times New Roman"/>
          <w:color w:val="221E1F"/>
          <w:sz w:val="16"/>
          <w:szCs w:val="16"/>
          <w:lang w:val="lv-LV"/>
        </w:rPr>
        <w:t xml:space="preserve">bojāšanas gadījumā Abonents apņemas atlīdzināt Operatoram tās remonta izdevumus, bet </w:t>
      </w:r>
      <w:r>
        <w:rPr>
          <w:rFonts w:ascii="Times New Roman" w:eastAsia="Arial" w:hAnsi="Times New Roman" w:cs="Times New Roman"/>
          <w:sz w:val="16"/>
          <w:szCs w:val="16"/>
          <w:lang w:val="lv-LV" w:eastAsia="ar-SA"/>
        </w:rPr>
        <w:t>Iekārtas</w:t>
      </w:r>
      <w:r>
        <w:rPr>
          <w:rFonts w:ascii="Times New Roman" w:hAnsi="Times New Roman" w:cs="Times New Roman"/>
          <w:color w:val="221E1F"/>
          <w:sz w:val="16"/>
          <w:szCs w:val="16"/>
          <w:lang w:val="lv-LV"/>
        </w:rPr>
        <w:t xml:space="preserve"> nozaudēšanas vai bojāejas gadījumā - tās sākotnējo vērtību</w:t>
      </w:r>
      <w:r>
        <w:rPr>
          <w:rFonts w:ascii="Times New Roman" w:eastAsia="Arial" w:hAnsi="Times New Roman" w:cs="Times New Roman"/>
          <w:color w:val="221E1F"/>
          <w:sz w:val="16"/>
          <w:szCs w:val="16"/>
          <w:lang w:val="lv-LV" w:eastAsia="ar-SA"/>
        </w:rPr>
        <w:t>, kura norādīta Speciālajos noteikumos</w:t>
      </w:r>
      <w:r>
        <w:rPr>
          <w:rFonts w:ascii="Times New Roman" w:hAnsi="Times New Roman" w:cs="Times New Roman"/>
          <w:color w:val="221E1F"/>
          <w:sz w:val="16"/>
          <w:szCs w:val="16"/>
          <w:lang w:val="lv-LV"/>
        </w:rPr>
        <w:t xml:space="preserve">. </w:t>
      </w:r>
      <w:r>
        <w:rPr>
          <w:rFonts w:ascii="Times New Roman" w:eastAsia="Arial" w:hAnsi="Times New Roman" w:cs="Times New Roman"/>
          <w:sz w:val="16"/>
          <w:szCs w:val="16"/>
          <w:lang w:val="lv-LV" w:eastAsia="ar-SA"/>
        </w:rPr>
        <w:t>Iekārtas</w:t>
      </w:r>
      <w:r>
        <w:rPr>
          <w:rFonts w:ascii="Times New Roman" w:hAnsi="Times New Roman" w:cs="Times New Roman"/>
          <w:color w:val="221E1F"/>
          <w:sz w:val="16"/>
          <w:szCs w:val="16"/>
          <w:lang w:val="lv-LV"/>
        </w:rPr>
        <w:t xml:space="preserve"> </w:t>
      </w:r>
      <w:r>
        <w:rPr>
          <w:rFonts w:ascii="Times New Roman" w:eastAsia="Arial" w:hAnsi="Times New Roman"/>
          <w:color w:val="221E1F"/>
          <w:sz w:val="16"/>
          <w:szCs w:val="16"/>
          <w:lang w:val="lv-LV" w:eastAsia="ar-SA"/>
        </w:rPr>
        <w:t xml:space="preserve">sabojāšanas gadījumā citas </w:t>
      </w:r>
      <w:r>
        <w:rPr>
          <w:rFonts w:ascii="Times New Roman" w:eastAsia="Arial" w:hAnsi="Times New Roman"/>
          <w:sz w:val="16"/>
          <w:szCs w:val="16"/>
          <w:lang w:val="lv-LV" w:eastAsia="ar-SA"/>
        </w:rPr>
        <w:t>Iekārtas</w:t>
      </w:r>
      <w:r>
        <w:rPr>
          <w:rFonts w:ascii="Times New Roman" w:eastAsia="Arial" w:hAnsi="Times New Roman"/>
          <w:color w:val="221E1F"/>
          <w:sz w:val="16"/>
          <w:szCs w:val="16"/>
          <w:lang w:val="lv-LV" w:eastAsia="ar-SA"/>
        </w:rPr>
        <w:t xml:space="preserve"> uzstādīšana bojātās vietā notiek tikai pēc tam, kad Abonents atdod atpakaļ Operatoram bojāto </w:t>
      </w:r>
      <w:r>
        <w:rPr>
          <w:rFonts w:ascii="Times New Roman" w:eastAsia="Arial" w:hAnsi="Times New Roman"/>
          <w:sz w:val="16"/>
          <w:szCs w:val="16"/>
          <w:lang w:val="lv-LV" w:eastAsia="ar-SA"/>
        </w:rPr>
        <w:t>Iekārtu</w:t>
      </w:r>
      <w:r>
        <w:rPr>
          <w:rFonts w:ascii="Times New Roman" w:eastAsia="Arial" w:hAnsi="Times New Roman"/>
          <w:color w:val="221E1F"/>
          <w:sz w:val="16"/>
          <w:szCs w:val="16"/>
          <w:lang w:val="lv-LV" w:eastAsia="ar-SA"/>
        </w:rPr>
        <w:t xml:space="preserve">, bet </w:t>
      </w:r>
      <w:r>
        <w:rPr>
          <w:rFonts w:ascii="Times New Roman" w:eastAsia="Arial" w:hAnsi="Times New Roman"/>
          <w:sz w:val="16"/>
          <w:szCs w:val="16"/>
          <w:lang w:val="lv-LV" w:eastAsia="ar-SA"/>
        </w:rPr>
        <w:t>Iekārtas</w:t>
      </w:r>
      <w:r>
        <w:rPr>
          <w:rFonts w:ascii="Times New Roman" w:eastAsia="Arial" w:hAnsi="Times New Roman"/>
          <w:color w:val="221E1F"/>
          <w:sz w:val="16"/>
          <w:szCs w:val="16"/>
          <w:lang w:val="lv-LV" w:eastAsia="ar-SA"/>
        </w:rPr>
        <w:t xml:space="preserve"> nozaudēšanas vai bojāejas gadījumā – pēc tam, kad Abonents ir samaksājis Operatoram tās sākotnējo vērtību.</w:t>
      </w:r>
    </w:p>
    <w:p w14:paraId="098C108A" w14:textId="77777777" w:rsidR="00AB56D3" w:rsidRPr="00F56566" w:rsidRDefault="00F56566">
      <w:pPr>
        <w:pStyle w:val="Sarakstarindkopa"/>
        <w:ind w:left="0"/>
        <w:jc w:val="both"/>
        <w:rPr>
          <w:lang w:val="lv-LV"/>
        </w:rPr>
      </w:pPr>
      <w:r>
        <w:rPr>
          <w:rFonts w:ascii="Times New Roman" w:eastAsia="Arial" w:hAnsi="Times New Roman"/>
          <w:color w:val="221E1F"/>
          <w:sz w:val="16"/>
          <w:szCs w:val="16"/>
          <w:lang w:val="lv-LV" w:eastAsia="ar-SA"/>
        </w:rPr>
        <w:t xml:space="preserve">2.7. </w:t>
      </w:r>
      <w:r>
        <w:rPr>
          <w:rFonts w:ascii="Times New Roman" w:eastAsia="Arial" w:hAnsi="Times New Roman" w:cs="Times New Roman"/>
          <w:sz w:val="16"/>
          <w:szCs w:val="16"/>
          <w:lang w:val="lv-LV" w:eastAsia="ar-SA"/>
        </w:rPr>
        <w:t>Iekārta</w:t>
      </w:r>
      <w:r>
        <w:rPr>
          <w:rFonts w:ascii="Times New Roman" w:eastAsia="Arial" w:hAnsi="Times New Roman"/>
          <w:color w:val="221E1F"/>
          <w:sz w:val="16"/>
          <w:szCs w:val="16"/>
          <w:lang w:val="lv-LV" w:eastAsia="ar-SA"/>
        </w:rPr>
        <w:t xml:space="preserve"> visā šā </w:t>
      </w:r>
      <w:r>
        <w:rPr>
          <w:rFonts w:ascii="Times New Roman" w:eastAsia="Arial" w:hAnsi="Times New Roman" w:cs="Times New Roman"/>
          <w:color w:val="auto"/>
          <w:sz w:val="16"/>
          <w:szCs w:val="16"/>
          <w:lang w:val="lv-LV" w:eastAsia="ar-SA"/>
        </w:rPr>
        <w:t>Līguma</w:t>
      </w:r>
      <w:r>
        <w:rPr>
          <w:rFonts w:ascii="Times New Roman" w:eastAsia="Arial" w:hAnsi="Times New Roman" w:cs="Times New Roman"/>
          <w:color w:val="221E1F"/>
          <w:sz w:val="16"/>
          <w:szCs w:val="16"/>
          <w:lang w:val="lv-LV" w:eastAsia="ar-SA"/>
        </w:rPr>
        <w:t xml:space="preserve"> </w:t>
      </w:r>
      <w:r>
        <w:rPr>
          <w:rFonts w:ascii="Times New Roman" w:eastAsia="Arial" w:hAnsi="Times New Roman"/>
          <w:color w:val="221E1F"/>
          <w:sz w:val="16"/>
          <w:szCs w:val="16"/>
          <w:lang w:val="lv-LV" w:eastAsia="ar-SA"/>
        </w:rPr>
        <w:t xml:space="preserve">darbības laikā paliek Operatora īpašums, un tā ir trīs darba dienu laikā jāatdod atpakaļ Operatoram, Abonentam pabeidzot izmantot Pakalpojumu; pēc šā termiņa </w:t>
      </w:r>
      <w:r>
        <w:rPr>
          <w:rFonts w:ascii="Times New Roman" w:eastAsia="Arial" w:hAnsi="Times New Roman" w:cs="Times New Roman"/>
          <w:sz w:val="16"/>
          <w:szCs w:val="16"/>
          <w:lang w:val="lv-LV" w:eastAsia="ar-SA"/>
        </w:rPr>
        <w:t>Iekārta</w:t>
      </w:r>
      <w:r>
        <w:rPr>
          <w:rFonts w:ascii="Times New Roman" w:eastAsia="Arial" w:hAnsi="Times New Roman"/>
          <w:color w:val="221E1F"/>
          <w:sz w:val="16"/>
          <w:szCs w:val="16"/>
          <w:lang w:val="lv-LV" w:eastAsia="ar-SA"/>
        </w:rPr>
        <w:t xml:space="preserve"> tiek uzskatīta par nozaudētu. </w:t>
      </w:r>
    </w:p>
    <w:p w14:paraId="5D632206" w14:textId="77777777" w:rsidR="00AB56D3" w:rsidRDefault="00AB56D3">
      <w:pPr>
        <w:pStyle w:val="Sarakstarindkopa"/>
        <w:ind w:left="0"/>
        <w:jc w:val="both"/>
        <w:rPr>
          <w:rFonts w:ascii="Times New Roman" w:eastAsia="Arial" w:hAnsi="Times New Roman"/>
          <w:color w:val="221E1F"/>
          <w:sz w:val="16"/>
          <w:szCs w:val="16"/>
          <w:lang w:val="lv-LV" w:eastAsia="ar-SA"/>
        </w:rPr>
      </w:pPr>
    </w:p>
    <w:p w14:paraId="3F1D1A3E" w14:textId="77777777" w:rsidR="00AB56D3" w:rsidRPr="00F56566" w:rsidRDefault="00F56566">
      <w:pPr>
        <w:pStyle w:val="Sarakstarindkopa"/>
        <w:ind w:left="0"/>
        <w:jc w:val="center"/>
        <w:rPr>
          <w:lang w:val="lv-LV"/>
        </w:rPr>
      </w:pPr>
      <w:r>
        <w:rPr>
          <w:rFonts w:ascii="Times New Roman" w:hAnsi="Times New Roman" w:cs="Times New Roman"/>
          <w:b/>
          <w:sz w:val="16"/>
          <w:szCs w:val="16"/>
          <w:lang w:val="lv-LV"/>
        </w:rPr>
        <w:t>3. Pušu saistības</w:t>
      </w:r>
      <w:r w:rsidRPr="00F56566">
        <w:rPr>
          <w:rFonts w:ascii="Times New Roman" w:hAnsi="Times New Roman" w:cs="Times New Roman"/>
          <w:b/>
          <w:sz w:val="16"/>
          <w:szCs w:val="16"/>
          <w:lang w:val="lv-LV"/>
        </w:rPr>
        <w:t>.</w:t>
      </w:r>
    </w:p>
    <w:p w14:paraId="5A84A319" w14:textId="77777777" w:rsidR="00AB56D3" w:rsidRPr="00F56566" w:rsidRDefault="00F56566">
      <w:pPr>
        <w:pStyle w:val="Sarakstarindkopa"/>
        <w:ind w:left="0"/>
        <w:rPr>
          <w:lang w:val="lv-LV"/>
        </w:rPr>
      </w:pPr>
      <w:r w:rsidRPr="00F56566">
        <w:rPr>
          <w:rFonts w:ascii="Times New Roman" w:hAnsi="Times New Roman"/>
          <w:sz w:val="16"/>
          <w:szCs w:val="16"/>
          <w:lang w:val="lv-LV"/>
        </w:rPr>
        <w:t>3.1. Operatora pienākumi</w:t>
      </w:r>
      <w:r w:rsidRPr="00F56566">
        <w:rPr>
          <w:rFonts w:ascii="Times New Roman" w:hAnsi="Times New Roman" w:cs="Times New Roman"/>
          <w:sz w:val="16"/>
          <w:szCs w:val="16"/>
          <w:lang w:val="lv-LV"/>
        </w:rPr>
        <w:t>:</w:t>
      </w:r>
    </w:p>
    <w:p w14:paraId="2D71E979" w14:textId="270A3C04" w:rsidR="00AB56D3" w:rsidRPr="00383AD6" w:rsidRDefault="00F56566">
      <w:pPr>
        <w:jc w:val="both"/>
        <w:rPr>
          <w:rFonts w:ascii="Times New Roman" w:hAnsi="Times New Roman" w:cs="Times New Roman"/>
          <w:sz w:val="16"/>
          <w:szCs w:val="16"/>
          <w:lang w:val="lv-LV"/>
        </w:rPr>
      </w:pPr>
      <w:r>
        <w:rPr>
          <w:rFonts w:ascii="Times New Roman" w:hAnsi="Times New Roman"/>
          <w:sz w:val="16"/>
          <w:szCs w:val="16"/>
          <w:lang w:val="lv-LV"/>
        </w:rPr>
        <w:t xml:space="preserve">3.1.1. lietot visus nepieciešamus līdzekļus, lai nodrošinātu nepārtrauktu un </w:t>
      </w:r>
      <w:r w:rsidRPr="00383AD6">
        <w:rPr>
          <w:rFonts w:ascii="Times New Roman" w:hAnsi="Times New Roman" w:cs="Times New Roman"/>
          <w:sz w:val="16"/>
          <w:szCs w:val="16"/>
          <w:lang w:val="lv-LV"/>
        </w:rPr>
        <w:t>kvalitatīvu Pakalpojuma piegādi Abonentam līdz Pieslēguma punktam</w:t>
      </w:r>
      <w:r w:rsidR="00383AD6" w:rsidRPr="00383AD6">
        <w:rPr>
          <w:rFonts w:ascii="Times New Roman" w:hAnsi="Times New Roman" w:cs="Times New Roman"/>
          <w:sz w:val="16"/>
          <w:szCs w:val="16"/>
          <w:lang w:val="lv-LV"/>
        </w:rPr>
        <w:t>. Abonenta elektronisko sakaru tīkla pieslēguma punkts  Operatora elektronisko sakaru tīklā un atbildības robežpunkts ir pie īpašuma robežas ar kadastra nr. 6460008023</w:t>
      </w:r>
      <w:r w:rsidR="00383AD6">
        <w:rPr>
          <w:rFonts w:ascii="Times New Roman" w:hAnsi="Times New Roman" w:cs="Times New Roman"/>
          <w:sz w:val="16"/>
          <w:szCs w:val="16"/>
          <w:lang w:val="lv-LV"/>
        </w:rPr>
        <w:t>2.</w:t>
      </w:r>
      <w:r w:rsidR="00383AD6" w:rsidRPr="00383AD6">
        <w:rPr>
          <w:rFonts w:ascii="Times New Roman" w:hAnsi="Times New Roman" w:cs="Times New Roman"/>
          <w:sz w:val="16"/>
          <w:szCs w:val="16"/>
          <w:lang w:val="lv-LV"/>
        </w:rPr>
        <w:t xml:space="preserve"> </w:t>
      </w:r>
    </w:p>
    <w:p w14:paraId="0616964F" w14:textId="77777777" w:rsidR="00AB56D3" w:rsidRPr="00F56566" w:rsidRDefault="00F56566">
      <w:pPr>
        <w:jc w:val="both"/>
        <w:rPr>
          <w:lang w:val="lv-LV"/>
        </w:rPr>
      </w:pPr>
      <w:r w:rsidRPr="00F56566">
        <w:rPr>
          <w:rFonts w:ascii="Times New Roman" w:eastAsia="Times New Roman" w:hAnsi="Times New Roman" w:cs="Times New Roman"/>
          <w:sz w:val="16"/>
          <w:szCs w:val="16"/>
          <w:lang w:val="lv-LV"/>
        </w:rPr>
        <w:t>●</w:t>
      </w:r>
      <w:r>
        <w:rPr>
          <w:rFonts w:ascii="Times New Roman" w:eastAsia="Times New Roman" w:hAnsi="Times New Roman" w:cs="Times New Roman"/>
          <w:sz w:val="16"/>
          <w:szCs w:val="16"/>
          <w:lang w:val="lv-LV"/>
        </w:rPr>
        <w:t xml:space="preserve"> televīzijas attēla laba (4 balles) kvalitāte - attēls ir skaidri redzams, bet satur īslaicīgus traucējumus un kropļojumus, kas netraucē attēla uztveramību;</w:t>
      </w:r>
    </w:p>
    <w:p w14:paraId="2B9115E3" w14:textId="77777777" w:rsidR="00AB56D3" w:rsidRDefault="00F56566">
      <w:pPr>
        <w:jc w:val="both"/>
        <w:rPr>
          <w:rFonts w:ascii="Times New Roman" w:eastAsia="Arial" w:hAnsi="Times New Roman"/>
          <w:color w:val="221E1F"/>
          <w:sz w:val="16"/>
          <w:szCs w:val="16"/>
          <w:lang w:val="lv-LV" w:eastAsia="ar-SA"/>
        </w:rPr>
      </w:pPr>
      <w:r w:rsidRPr="00F56566">
        <w:rPr>
          <w:rFonts w:ascii="Times New Roman" w:eastAsia="Times New Roman" w:hAnsi="Times New Roman" w:cs="Times New Roman"/>
          <w:sz w:val="16"/>
          <w:szCs w:val="16"/>
          <w:lang w:val="lv-LV"/>
        </w:rPr>
        <w:t xml:space="preserve">● </w:t>
      </w:r>
      <w:r>
        <w:rPr>
          <w:rFonts w:ascii="Times New Roman" w:eastAsia="Times New Roman" w:hAnsi="Times New Roman" w:cs="Times New Roman"/>
          <w:sz w:val="16"/>
          <w:szCs w:val="16"/>
          <w:lang w:val="lv-LV"/>
        </w:rPr>
        <w:t xml:space="preserve"> </w:t>
      </w:r>
      <w:r>
        <w:rPr>
          <w:rFonts w:ascii="Times New Roman" w:hAnsi="Times New Roman"/>
          <w:sz w:val="16"/>
          <w:szCs w:val="16"/>
          <w:lang w:val="lv-LV"/>
        </w:rPr>
        <w:t xml:space="preserve"> </w:t>
      </w:r>
      <w:r>
        <w:rPr>
          <w:rFonts w:ascii="Times New Roman" w:eastAsia="Arial" w:hAnsi="Times New Roman"/>
          <w:color w:val="221E1F"/>
          <w:sz w:val="16"/>
          <w:szCs w:val="16"/>
          <w:lang w:val="lv-LV" w:eastAsia="ar-SA"/>
        </w:rPr>
        <w:t xml:space="preserve">Internet-pakalpojumam: </w:t>
      </w:r>
      <w:bookmarkStart w:id="4" w:name="mt-result-23"/>
      <w:bookmarkEnd w:id="4"/>
      <w:r>
        <w:rPr>
          <w:rFonts w:ascii="Times New Roman" w:eastAsia="Arial" w:hAnsi="Times New Roman"/>
          <w:color w:val="221E1F"/>
          <w:sz w:val="16"/>
          <w:szCs w:val="16"/>
          <w:lang w:val="lv-LV" w:eastAsia="ar-SA"/>
        </w:rPr>
        <w:t xml:space="preserve">minimālais garantētais datu pārraides ātrums — 20% no Kopsavilkumā norādītā maksimālā ātruma; pakešu zuduma koeficients - &lt; 0,2%; latentums — līdz 20 milisekundēm; pakalpojuma pieejamība — 95% (neņemot vērā plānoto profilaktisko remontu un </w:t>
      </w:r>
      <w:r w:rsidRPr="00F56566">
        <w:rPr>
          <w:rFonts w:ascii="Times New Roman" w:eastAsia="Arial" w:hAnsi="Times New Roman"/>
          <w:color w:val="221E1F"/>
          <w:sz w:val="16"/>
          <w:szCs w:val="16"/>
          <w:lang w:val="lv-LV" w:eastAsia="ar-SA"/>
        </w:rPr>
        <w:t>Nepārvaramas varas</w:t>
      </w:r>
      <w:r>
        <w:rPr>
          <w:rFonts w:ascii="Times New Roman" w:eastAsia="Arial" w:hAnsi="Times New Roman"/>
          <w:color w:val="221E1F"/>
          <w:sz w:val="16"/>
          <w:szCs w:val="16"/>
          <w:lang w:val="lv-LV" w:eastAsia="ar-SA"/>
        </w:rPr>
        <w:t xml:space="preserve"> apstākļus);</w:t>
      </w:r>
    </w:p>
    <w:p w14:paraId="2ED0D70F" w14:textId="77777777" w:rsidR="00383AD6" w:rsidRPr="00F56566" w:rsidRDefault="00383AD6">
      <w:pPr>
        <w:jc w:val="both"/>
        <w:rPr>
          <w:lang w:val="lv-LV"/>
        </w:rPr>
      </w:pPr>
    </w:p>
    <w:p w14:paraId="7801805A" w14:textId="77777777" w:rsidR="00AB56D3" w:rsidRPr="00F56566" w:rsidRDefault="00F56566">
      <w:pPr>
        <w:jc w:val="both"/>
        <w:rPr>
          <w:lang w:val="lv-LV"/>
        </w:rPr>
      </w:pPr>
      <w:r>
        <w:rPr>
          <w:rFonts w:ascii="Times New Roman" w:hAnsi="Times New Roman"/>
          <w:sz w:val="16"/>
          <w:szCs w:val="16"/>
          <w:lang w:val="lv-LV"/>
        </w:rPr>
        <w:t>3.1.2. novērst Elektronisko sakaru tīklā rādušos bojājumus trīs darba dienu laikā pēc Abonenta pieteikuma reģistrēšanas, izņemot Nepārvaramas varas apstākļu iestāšanās gadījumus</w:t>
      </w:r>
      <w:r w:rsidRPr="00F56566">
        <w:rPr>
          <w:rFonts w:ascii="Times New Roman" w:hAnsi="Times New Roman" w:cs="Times New Roman"/>
          <w:sz w:val="16"/>
          <w:szCs w:val="16"/>
          <w:lang w:val="lv-LV"/>
        </w:rPr>
        <w:t>;</w:t>
      </w:r>
    </w:p>
    <w:p w14:paraId="6CA5E332" w14:textId="77777777" w:rsidR="00AB56D3" w:rsidRPr="00F56566" w:rsidRDefault="00F56566">
      <w:pPr>
        <w:jc w:val="both"/>
        <w:rPr>
          <w:lang w:val="lv-LV"/>
        </w:rPr>
      </w:pPr>
      <w:r>
        <w:rPr>
          <w:rFonts w:ascii="Times New Roman" w:hAnsi="Times New Roman"/>
          <w:sz w:val="16"/>
          <w:szCs w:val="16"/>
          <w:lang w:val="lv-LV"/>
        </w:rPr>
        <w:t xml:space="preserve">3.1.3. bez Abonenta piekrišanas nepaziņot tā personīgus datus trešajām personām, izņemot gadījumus, kas tieši paredzēti Latvijas Republikas likumdošanā. Šis Operatora pienākums nav spēkā, ja Abonents nepilda savus pienākumus pēc Līguma un tādēļ Operatoram rodas zaudējumi. </w:t>
      </w:r>
    </w:p>
    <w:p w14:paraId="3309E196" w14:textId="77777777" w:rsidR="00AB56D3" w:rsidRPr="00F56566" w:rsidRDefault="00F56566">
      <w:pPr>
        <w:jc w:val="both"/>
        <w:rPr>
          <w:lang w:val="lv-LV"/>
        </w:rPr>
      </w:pPr>
      <w:r>
        <w:rPr>
          <w:rFonts w:ascii="Times New Roman" w:hAnsi="Times New Roman"/>
          <w:sz w:val="16"/>
          <w:szCs w:val="16"/>
          <w:lang w:val="lv-LV"/>
        </w:rPr>
        <w:t>3.2. Operatora tiesības</w:t>
      </w:r>
      <w:r>
        <w:rPr>
          <w:rFonts w:ascii="Times New Roman" w:hAnsi="Times New Roman" w:cs="Times New Roman"/>
          <w:sz w:val="16"/>
          <w:szCs w:val="16"/>
          <w:lang w:val="lv-LV"/>
        </w:rPr>
        <w:t>:</w:t>
      </w:r>
    </w:p>
    <w:p w14:paraId="1D200B0A" w14:textId="77777777" w:rsidR="00AB56D3" w:rsidRPr="00F56566" w:rsidRDefault="00F56566">
      <w:pPr>
        <w:jc w:val="both"/>
        <w:rPr>
          <w:lang w:val="lv-LV"/>
        </w:rPr>
      </w:pPr>
      <w:r>
        <w:rPr>
          <w:rFonts w:ascii="Times New Roman" w:hAnsi="Times New Roman" w:cs="Times New Roman"/>
          <w:sz w:val="16"/>
          <w:szCs w:val="16"/>
          <w:lang w:val="lv-LV"/>
        </w:rPr>
        <w:t xml:space="preserve">3.2.1. </w:t>
      </w:r>
      <w:r>
        <w:rPr>
          <w:rFonts w:ascii="Times New Roman" w:hAnsi="Times New Roman"/>
          <w:sz w:val="16"/>
          <w:szCs w:val="16"/>
          <w:lang w:val="lv-LV"/>
        </w:rPr>
        <w:t>veikt sava Elektronisko sakaru tīklā profilaktiskos darbus jebkurā laikā pēc saviem ieskatiem, kuru kopējais ilgums tomēr nevar pārsniegt 5 (piecus) procentus no Pakalpojumu sniegšanas kopējā laika Kalendārā mēneša laikā</w:t>
      </w:r>
      <w:r>
        <w:rPr>
          <w:rFonts w:ascii="Times New Roman" w:hAnsi="Times New Roman" w:cs="Times New Roman"/>
          <w:sz w:val="16"/>
          <w:szCs w:val="16"/>
          <w:lang w:val="lv-LV"/>
        </w:rPr>
        <w:t>;</w:t>
      </w:r>
    </w:p>
    <w:p w14:paraId="71544669" w14:textId="77777777" w:rsidR="00AB56D3" w:rsidRPr="00F56566" w:rsidRDefault="00F56566">
      <w:pPr>
        <w:jc w:val="both"/>
        <w:rPr>
          <w:lang w:val="lv-LV"/>
        </w:rPr>
      </w:pPr>
      <w:r>
        <w:rPr>
          <w:rFonts w:ascii="Times New Roman" w:hAnsi="Times New Roman"/>
          <w:color w:val="221E1F"/>
          <w:sz w:val="16"/>
          <w:szCs w:val="16"/>
          <w:lang w:val="lv-LV"/>
        </w:rPr>
        <w:t xml:space="preserve">3.2.2. pārtraukt Līgumu un atslēgt Abonentu no sava </w:t>
      </w:r>
      <w:r>
        <w:rPr>
          <w:rFonts w:ascii="Times New Roman" w:hAnsi="Times New Roman"/>
          <w:sz w:val="16"/>
          <w:szCs w:val="16"/>
          <w:lang w:val="lv-LV"/>
        </w:rPr>
        <w:t>Elektronisko sakaru</w:t>
      </w:r>
      <w:r>
        <w:rPr>
          <w:rFonts w:ascii="Times New Roman" w:hAnsi="Times New Roman"/>
          <w:color w:val="221E1F"/>
          <w:sz w:val="16"/>
          <w:szCs w:val="16"/>
          <w:lang w:val="lv-LV"/>
        </w:rPr>
        <w:t xml:space="preserve"> tīkla bez iepriekšējas brīdināšanas un kaut kādas kompensācijas gadījumos, ja</w:t>
      </w:r>
      <w:r>
        <w:rPr>
          <w:rFonts w:ascii="Times New Roman" w:hAnsi="Times New Roman" w:cs="Times New Roman"/>
          <w:sz w:val="16"/>
          <w:szCs w:val="16"/>
          <w:lang w:val="lv-LV"/>
        </w:rPr>
        <w:t>:</w:t>
      </w:r>
    </w:p>
    <w:p w14:paraId="491E2ACC" w14:textId="77777777" w:rsidR="00AB56D3" w:rsidRPr="00F56566" w:rsidRDefault="00F56566">
      <w:pPr>
        <w:numPr>
          <w:ilvl w:val="0"/>
          <w:numId w:val="2"/>
        </w:numPr>
        <w:ind w:left="0" w:firstLine="0"/>
        <w:jc w:val="both"/>
        <w:rPr>
          <w:lang w:val="lv-LV"/>
        </w:rPr>
      </w:pPr>
      <w:r w:rsidRPr="00F56566">
        <w:rPr>
          <w:rFonts w:ascii="Times New Roman" w:hAnsi="Times New Roman"/>
          <w:color w:val="221E1F"/>
          <w:sz w:val="16"/>
          <w:szCs w:val="16"/>
          <w:lang w:val="lv-LV"/>
        </w:rPr>
        <w:t xml:space="preserve">Abonentam ir Abonēšanas </w:t>
      </w:r>
      <w:r>
        <w:rPr>
          <w:rFonts w:ascii="Times New Roman" w:hAnsi="Times New Roman"/>
          <w:color w:val="221E1F"/>
          <w:sz w:val="16"/>
          <w:szCs w:val="16"/>
          <w:lang w:val="lv-LV"/>
        </w:rPr>
        <w:t xml:space="preserve">un/vai Īres </w:t>
      </w:r>
      <w:r w:rsidRPr="00F56566">
        <w:rPr>
          <w:rFonts w:ascii="Times New Roman" w:hAnsi="Times New Roman"/>
          <w:color w:val="221E1F"/>
          <w:sz w:val="16"/>
          <w:szCs w:val="16"/>
          <w:lang w:val="lv-LV"/>
        </w:rPr>
        <w:t>maksas parādi vairāk nekā par vienu Kalendāro mēnesi (iepriekšējā rēķina pilna vai daļējā nesamaksa) par jebkuru Pakalpojumu</w:t>
      </w:r>
      <w:r w:rsidRPr="00F56566">
        <w:rPr>
          <w:rFonts w:ascii="Times New Roman" w:hAnsi="Times New Roman" w:cs="Times New Roman"/>
          <w:sz w:val="16"/>
          <w:szCs w:val="16"/>
          <w:lang w:val="lv-LV"/>
        </w:rPr>
        <w:t>;</w:t>
      </w:r>
    </w:p>
    <w:p w14:paraId="255CA94E" w14:textId="77777777" w:rsidR="00AB56D3" w:rsidRPr="00F56566" w:rsidRDefault="00F56566">
      <w:pPr>
        <w:numPr>
          <w:ilvl w:val="0"/>
          <w:numId w:val="2"/>
        </w:numPr>
        <w:ind w:left="0" w:firstLine="0"/>
        <w:jc w:val="both"/>
        <w:rPr>
          <w:lang w:val="lv-LV"/>
        </w:rPr>
      </w:pPr>
      <w:r w:rsidRPr="00F56566">
        <w:rPr>
          <w:rFonts w:ascii="Times New Roman" w:hAnsi="Times New Roman"/>
          <w:color w:val="221E1F"/>
          <w:sz w:val="16"/>
          <w:szCs w:val="16"/>
          <w:lang w:val="lv-LV"/>
        </w:rPr>
        <w:t xml:space="preserve">Abonents ar savu rīcību rada Operatoram </w:t>
      </w:r>
      <w:r w:rsidRPr="00F56566">
        <w:rPr>
          <w:rFonts w:ascii="Times New Roman" w:hAnsi="Times New Roman"/>
          <w:sz w:val="16"/>
          <w:szCs w:val="16"/>
          <w:lang w:val="lv-LV"/>
        </w:rPr>
        <w:t>Elektronisko sakaru</w:t>
      </w:r>
      <w:r w:rsidRPr="00F56566">
        <w:rPr>
          <w:rFonts w:ascii="Times New Roman" w:hAnsi="Times New Roman"/>
          <w:color w:val="221E1F"/>
          <w:sz w:val="16"/>
          <w:szCs w:val="16"/>
          <w:lang w:val="lv-LV"/>
        </w:rPr>
        <w:t xml:space="preserve"> tīkla sistemātiskus darbības traucējumus vai materiālus zaudējumus</w:t>
      </w:r>
      <w:r w:rsidRPr="00F56566">
        <w:rPr>
          <w:rFonts w:ascii="Times New Roman" w:hAnsi="Times New Roman" w:cs="Times New Roman"/>
          <w:sz w:val="16"/>
          <w:szCs w:val="16"/>
          <w:lang w:val="lv-LV"/>
        </w:rPr>
        <w:t>;</w:t>
      </w:r>
    </w:p>
    <w:p w14:paraId="6ED7DCF7" w14:textId="77777777" w:rsidR="00AB56D3" w:rsidRPr="00F56566" w:rsidRDefault="00F56566">
      <w:pPr>
        <w:numPr>
          <w:ilvl w:val="0"/>
          <w:numId w:val="2"/>
        </w:numPr>
        <w:ind w:left="0" w:firstLine="0"/>
        <w:jc w:val="both"/>
        <w:rPr>
          <w:lang w:val="lv-LV"/>
        </w:rPr>
      </w:pPr>
      <w:r w:rsidRPr="00F56566">
        <w:rPr>
          <w:rFonts w:ascii="Times New Roman" w:hAnsi="Times New Roman"/>
          <w:color w:val="221E1F"/>
          <w:sz w:val="16"/>
          <w:szCs w:val="16"/>
          <w:lang w:val="lv-LV"/>
        </w:rPr>
        <w:t xml:space="preserve">tiek konstatēta Abonenta tehniskā iejaukšanās </w:t>
      </w:r>
      <w:r w:rsidRPr="00F56566">
        <w:rPr>
          <w:rFonts w:ascii="Times New Roman" w:hAnsi="Times New Roman"/>
          <w:sz w:val="16"/>
          <w:szCs w:val="16"/>
          <w:lang w:val="lv-LV"/>
        </w:rPr>
        <w:t>Elektronisko sakaru</w:t>
      </w:r>
      <w:r w:rsidRPr="00F56566">
        <w:rPr>
          <w:rFonts w:ascii="Times New Roman" w:hAnsi="Times New Roman"/>
          <w:color w:val="221E1F"/>
          <w:sz w:val="16"/>
          <w:szCs w:val="16"/>
          <w:lang w:val="lv-LV"/>
        </w:rPr>
        <w:t xml:space="preserve"> tīklā vai Abonents nepilda Līguma.punktus 3.</w:t>
      </w:r>
      <w:r>
        <w:rPr>
          <w:rFonts w:ascii="Times New Roman" w:hAnsi="Times New Roman"/>
          <w:color w:val="221E1F"/>
          <w:sz w:val="16"/>
          <w:szCs w:val="16"/>
          <w:lang w:val="lv-LV"/>
        </w:rPr>
        <w:t>3.4.,</w:t>
      </w:r>
      <w:r w:rsidRPr="00F56566">
        <w:rPr>
          <w:rFonts w:ascii="Times New Roman" w:hAnsi="Times New Roman"/>
          <w:color w:val="221E1F"/>
          <w:sz w:val="16"/>
          <w:szCs w:val="16"/>
          <w:lang w:val="lv-LV"/>
        </w:rPr>
        <w:t xml:space="preserve"> </w:t>
      </w:r>
      <w:r>
        <w:rPr>
          <w:rFonts w:ascii="Times New Roman" w:hAnsi="Times New Roman"/>
          <w:color w:val="221E1F"/>
          <w:sz w:val="16"/>
          <w:szCs w:val="16"/>
          <w:lang w:val="lv-LV"/>
        </w:rPr>
        <w:t>3</w:t>
      </w:r>
      <w:r w:rsidRPr="00F56566">
        <w:rPr>
          <w:rFonts w:ascii="Times New Roman" w:hAnsi="Times New Roman"/>
          <w:color w:val="221E1F"/>
          <w:sz w:val="16"/>
          <w:szCs w:val="16"/>
          <w:lang w:val="lv-LV"/>
        </w:rPr>
        <w:t>.3.</w:t>
      </w:r>
      <w:r>
        <w:rPr>
          <w:rFonts w:ascii="Times New Roman" w:hAnsi="Times New Roman"/>
          <w:color w:val="221E1F"/>
          <w:sz w:val="16"/>
          <w:szCs w:val="16"/>
          <w:lang w:val="lv-LV"/>
        </w:rPr>
        <w:t>6</w:t>
      </w:r>
      <w:r w:rsidRPr="00F56566">
        <w:rPr>
          <w:rFonts w:ascii="Times New Roman" w:hAnsi="Times New Roman"/>
          <w:color w:val="221E1F"/>
          <w:sz w:val="16"/>
          <w:szCs w:val="16"/>
          <w:lang w:val="lv-LV"/>
        </w:rPr>
        <w:t xml:space="preserve">, </w:t>
      </w:r>
      <w:r>
        <w:rPr>
          <w:rFonts w:ascii="Times New Roman" w:hAnsi="Times New Roman"/>
          <w:color w:val="221E1F"/>
          <w:sz w:val="16"/>
          <w:szCs w:val="16"/>
          <w:lang w:val="lv-LV"/>
        </w:rPr>
        <w:t>3.</w:t>
      </w:r>
      <w:r w:rsidRPr="00F56566">
        <w:rPr>
          <w:rFonts w:ascii="Times New Roman" w:hAnsi="Times New Roman"/>
          <w:color w:val="221E1F"/>
          <w:sz w:val="16"/>
          <w:szCs w:val="16"/>
          <w:lang w:val="lv-LV"/>
        </w:rPr>
        <w:t>3.</w:t>
      </w:r>
      <w:r>
        <w:rPr>
          <w:rFonts w:ascii="Times New Roman" w:hAnsi="Times New Roman"/>
          <w:color w:val="221E1F"/>
          <w:sz w:val="16"/>
          <w:szCs w:val="16"/>
          <w:lang w:val="lv-LV"/>
        </w:rPr>
        <w:t>8</w:t>
      </w:r>
      <w:r w:rsidRPr="00F56566">
        <w:rPr>
          <w:rFonts w:ascii="Times New Roman" w:hAnsi="Times New Roman"/>
          <w:color w:val="221E1F"/>
          <w:sz w:val="16"/>
          <w:szCs w:val="16"/>
          <w:lang w:val="lv-LV"/>
        </w:rPr>
        <w:t xml:space="preserve">, </w:t>
      </w:r>
      <w:r>
        <w:rPr>
          <w:rFonts w:ascii="Times New Roman" w:hAnsi="Times New Roman"/>
          <w:color w:val="221E1F"/>
          <w:sz w:val="16"/>
          <w:szCs w:val="16"/>
          <w:lang w:val="lv-LV"/>
        </w:rPr>
        <w:t>3.</w:t>
      </w:r>
      <w:r w:rsidRPr="00F56566">
        <w:rPr>
          <w:rFonts w:ascii="Times New Roman" w:hAnsi="Times New Roman"/>
          <w:color w:val="221E1F"/>
          <w:sz w:val="16"/>
          <w:szCs w:val="16"/>
          <w:lang w:val="lv-LV"/>
        </w:rPr>
        <w:t>3.</w:t>
      </w:r>
      <w:r>
        <w:rPr>
          <w:rFonts w:ascii="Times New Roman" w:hAnsi="Times New Roman"/>
          <w:color w:val="221E1F"/>
          <w:sz w:val="16"/>
          <w:szCs w:val="16"/>
          <w:lang w:val="lv-LV"/>
        </w:rPr>
        <w:t>9.</w:t>
      </w:r>
      <w:r w:rsidRPr="00F56566">
        <w:rPr>
          <w:rFonts w:ascii="Times New Roman" w:hAnsi="Times New Roman" w:cs="Times New Roman"/>
          <w:sz w:val="16"/>
          <w:szCs w:val="16"/>
          <w:lang w:val="lv-LV"/>
        </w:rPr>
        <w:t>;</w:t>
      </w:r>
    </w:p>
    <w:p w14:paraId="6A44E272" w14:textId="77777777" w:rsidR="00AB56D3" w:rsidRDefault="00F56566">
      <w:pPr>
        <w:numPr>
          <w:ilvl w:val="0"/>
          <w:numId w:val="2"/>
        </w:numPr>
        <w:ind w:left="0" w:firstLine="0"/>
        <w:jc w:val="both"/>
      </w:pPr>
      <w:r>
        <w:rPr>
          <w:rFonts w:ascii="Times New Roman" w:hAnsi="Times New Roman"/>
          <w:color w:val="221E1F"/>
          <w:sz w:val="16"/>
          <w:szCs w:val="16"/>
          <w:lang w:val="en-US"/>
        </w:rPr>
        <w:t>iestājušies Nepārvaramas varas apstākļi</w:t>
      </w:r>
      <w:r>
        <w:rPr>
          <w:rFonts w:ascii="Times New Roman" w:hAnsi="Times New Roman" w:cs="Times New Roman"/>
          <w:sz w:val="16"/>
          <w:szCs w:val="16"/>
          <w:lang w:val="en-US"/>
        </w:rPr>
        <w:t>.</w:t>
      </w:r>
    </w:p>
    <w:p w14:paraId="6FB00CD9" w14:textId="77777777" w:rsidR="00AB56D3" w:rsidRPr="00F56566" w:rsidRDefault="00F56566">
      <w:pPr>
        <w:jc w:val="both"/>
        <w:rPr>
          <w:lang w:val="lv-LV"/>
        </w:rPr>
      </w:pPr>
      <w:r>
        <w:rPr>
          <w:rFonts w:ascii="Times New Roman" w:hAnsi="Times New Roman"/>
          <w:color w:val="221E1F"/>
          <w:sz w:val="16"/>
          <w:szCs w:val="16"/>
          <w:lang w:val="lv-LV"/>
        </w:rPr>
        <w:t xml:space="preserve">Otrreizēja Abonenta pieslēgšana Operatora </w:t>
      </w:r>
      <w:r>
        <w:rPr>
          <w:rFonts w:ascii="Times New Roman" w:hAnsi="Times New Roman"/>
          <w:sz w:val="16"/>
          <w:szCs w:val="16"/>
          <w:lang w:val="lv-LV"/>
        </w:rPr>
        <w:t>Elektronisko sakaru</w:t>
      </w:r>
      <w:r>
        <w:rPr>
          <w:rFonts w:ascii="Times New Roman" w:hAnsi="Times New Roman"/>
          <w:color w:val="221E1F"/>
          <w:sz w:val="16"/>
          <w:szCs w:val="16"/>
          <w:lang w:val="lv-LV"/>
        </w:rPr>
        <w:t xml:space="preserve"> tīklam divu nedēļu laikā pēc Pakalpojuma sniegšanas pārtraukšanas tiek veikta bez Pieslēgšanas cenas nomaksas, ja Abonents ir samaksājis visus parādus un Līgumā paredzēto līgumsodu </w:t>
      </w:r>
      <w:r>
        <w:rPr>
          <w:rFonts w:ascii="Times New Roman" w:hAnsi="Times New Roman"/>
          <w:sz w:val="16"/>
          <w:szCs w:val="16"/>
          <w:lang w:val="lv-LV"/>
        </w:rPr>
        <w:t>vai nokavējuma procentus,</w:t>
      </w:r>
      <w:r>
        <w:rPr>
          <w:rFonts w:ascii="Times New Roman" w:hAnsi="Times New Roman"/>
          <w:color w:val="221E1F"/>
          <w:sz w:val="16"/>
          <w:szCs w:val="16"/>
          <w:lang w:val="lv-LV"/>
        </w:rPr>
        <w:t xml:space="preserve"> kā arī otrreizējas pieslēgšanas maksu. Abonenta pieslēgšana pēc augšminētā divu nedēļu termiņa notecēšanas uzskatāma par jaunu pieslēgšanu</w:t>
      </w:r>
      <w:r>
        <w:rPr>
          <w:rFonts w:ascii="Times New Roman" w:hAnsi="Times New Roman" w:cs="Times New Roman"/>
          <w:sz w:val="16"/>
          <w:szCs w:val="16"/>
          <w:lang w:val="lv-LV"/>
        </w:rPr>
        <w:t>;</w:t>
      </w:r>
    </w:p>
    <w:p w14:paraId="4FE9CE14" w14:textId="77777777" w:rsidR="00AB56D3" w:rsidRPr="00F56566" w:rsidRDefault="00F56566">
      <w:pPr>
        <w:jc w:val="both"/>
        <w:rPr>
          <w:lang w:val="lv-LV"/>
        </w:rPr>
      </w:pPr>
      <w:r>
        <w:rPr>
          <w:rFonts w:ascii="Times New Roman" w:hAnsi="Times New Roman"/>
          <w:sz w:val="16"/>
          <w:szCs w:val="16"/>
          <w:lang w:val="lv-LV"/>
        </w:rPr>
        <w:t xml:space="preserve">3.2.3. pārtraukt atsevišķo Pakalpojumu sniegšanu, brīdinot par to </w:t>
      </w:r>
      <w:r>
        <w:rPr>
          <w:rFonts w:ascii="Times New Roman" w:hAnsi="Times New Roman"/>
          <w:color w:val="221E1F"/>
          <w:sz w:val="16"/>
          <w:szCs w:val="16"/>
          <w:lang w:val="lv-LV"/>
        </w:rPr>
        <w:t>Abonentu ne vēlāk kā vienu mēnesi iepriekš jebkurā Operatoram  pieejamajā veidā</w:t>
      </w:r>
      <w:r>
        <w:rPr>
          <w:rFonts w:ascii="Times New Roman" w:hAnsi="Times New Roman" w:cs="Times New Roman"/>
          <w:sz w:val="16"/>
          <w:szCs w:val="16"/>
          <w:lang w:val="lv-LV"/>
        </w:rPr>
        <w:t>;</w:t>
      </w:r>
    </w:p>
    <w:p w14:paraId="5793A8CF" w14:textId="77777777" w:rsidR="00AB56D3" w:rsidRPr="00F56566" w:rsidRDefault="00F56566">
      <w:pPr>
        <w:jc w:val="both"/>
        <w:rPr>
          <w:lang w:val="lv-LV"/>
        </w:rPr>
      </w:pPr>
      <w:r>
        <w:rPr>
          <w:rFonts w:ascii="Times New Roman" w:hAnsi="Times New Roman"/>
          <w:sz w:val="16"/>
          <w:szCs w:val="16"/>
          <w:lang w:val="lv-LV"/>
        </w:rPr>
        <w:t>3.2.4. veikt pasākumus, kas saistīti ar Elektronisko sakaru tīkla tehnisko attīstību un Pakalpojumu spektra paplašināšanu. Ja šai gadījumā ir nepieciešams attiecīgi uzlabot var apmainīt Abonenta gala ierīci, ar to saistītos izdevumus apmaksā Abonents</w:t>
      </w:r>
      <w:r>
        <w:rPr>
          <w:rFonts w:ascii="Times New Roman" w:hAnsi="Times New Roman" w:cs="Times New Roman"/>
          <w:sz w:val="16"/>
          <w:szCs w:val="16"/>
          <w:lang w:val="lv-LV"/>
        </w:rPr>
        <w:t>;</w:t>
      </w:r>
    </w:p>
    <w:p w14:paraId="56BFFB58" w14:textId="77777777" w:rsidR="00AB56D3" w:rsidRPr="00F56566" w:rsidRDefault="00F56566">
      <w:pPr>
        <w:jc w:val="both"/>
        <w:rPr>
          <w:lang w:val="lv-LV"/>
        </w:rPr>
      </w:pPr>
      <w:r>
        <w:rPr>
          <w:rFonts w:ascii="Times New Roman" w:hAnsi="Times New Roman"/>
          <w:sz w:val="16"/>
          <w:szCs w:val="16"/>
          <w:lang w:val="lv-LV"/>
        </w:rPr>
        <w:t>3.2.5. no Līguma saistību nepildīšanas (nepienācīgas pildīšanas) izrietošo parādu esamības gadījumā</w:t>
      </w:r>
      <w:r w:rsidRPr="00F56566">
        <w:rPr>
          <w:rFonts w:ascii="Times New Roman" w:hAnsi="Times New Roman"/>
          <w:sz w:val="16"/>
          <w:szCs w:val="16"/>
          <w:lang w:val="lv-LV"/>
        </w:rPr>
        <w:t xml:space="preserve"> </w:t>
      </w:r>
      <w:r>
        <w:rPr>
          <w:rFonts w:ascii="Times New Roman" w:hAnsi="Times New Roman"/>
          <w:sz w:val="16"/>
          <w:szCs w:val="16"/>
          <w:lang w:val="lv-LV"/>
        </w:rPr>
        <w:t>nodot trešajām personām prasījuma tiesības pret Abonentu</w:t>
      </w:r>
      <w:r>
        <w:rPr>
          <w:rFonts w:ascii="Times New Roman" w:hAnsi="Times New Roman" w:cs="Times New Roman"/>
          <w:sz w:val="16"/>
          <w:szCs w:val="16"/>
          <w:lang w:val="lv-LV"/>
        </w:rPr>
        <w:t>.</w:t>
      </w:r>
    </w:p>
    <w:p w14:paraId="1E1A3942" w14:textId="77777777" w:rsidR="00AB56D3" w:rsidRPr="00F56566" w:rsidRDefault="00F56566">
      <w:pPr>
        <w:jc w:val="both"/>
        <w:rPr>
          <w:lang w:val="lv-LV"/>
        </w:rPr>
      </w:pPr>
      <w:r>
        <w:rPr>
          <w:rFonts w:ascii="Times New Roman" w:hAnsi="Times New Roman" w:cs="Times New Roman"/>
          <w:sz w:val="16"/>
          <w:szCs w:val="16"/>
          <w:lang w:val="lv-LV"/>
        </w:rPr>
        <w:t>3.3. Abonenta pienākumi</w:t>
      </w:r>
      <w:r w:rsidRPr="00F56566">
        <w:rPr>
          <w:rFonts w:ascii="Times New Roman" w:hAnsi="Times New Roman" w:cs="Times New Roman"/>
          <w:sz w:val="16"/>
          <w:szCs w:val="16"/>
          <w:lang w:val="lv-LV"/>
        </w:rPr>
        <w:t>:</w:t>
      </w:r>
    </w:p>
    <w:p w14:paraId="6F136E18" w14:textId="77777777" w:rsidR="00AB56D3" w:rsidRPr="00F56566" w:rsidRDefault="00F56566">
      <w:pPr>
        <w:jc w:val="both"/>
        <w:rPr>
          <w:lang w:val="lv-LV"/>
        </w:rPr>
      </w:pPr>
      <w:r>
        <w:rPr>
          <w:rFonts w:ascii="Times New Roman" w:hAnsi="Times New Roman"/>
          <w:sz w:val="16"/>
          <w:szCs w:val="16"/>
          <w:lang w:val="lv-LV"/>
        </w:rPr>
        <w:t>3.3.1. savlaicīgi maksāt Abonēšanas un Īres maksu saskaņā ar Līguma 2.3. punkta noteikumiem (neatkarīgi no tā, vai ir saņemts kārtējais rēķins), bet maksājuma nokavējuma gadījumā nomaksāt procentus 1 (viena)</w:t>
      </w:r>
      <w:r>
        <w:rPr>
          <w:rFonts w:ascii="Times New Roman" w:hAnsi="Times New Roman"/>
          <w:color w:val="221E1F"/>
          <w:sz w:val="16"/>
          <w:szCs w:val="16"/>
          <w:lang w:val="lv-LV"/>
        </w:rPr>
        <w:t xml:space="preserve"> procenta apmērā no nokavētās summas par katru kavējuma </w:t>
      </w:r>
      <w:r>
        <w:rPr>
          <w:rFonts w:ascii="Times New Roman" w:hAnsi="Times New Roman"/>
          <w:sz w:val="16"/>
          <w:szCs w:val="16"/>
          <w:lang w:val="lv-LV"/>
        </w:rPr>
        <w:t>dienu</w:t>
      </w:r>
      <w:r>
        <w:rPr>
          <w:rFonts w:ascii="Times New Roman" w:hAnsi="Times New Roman" w:cs="Times New Roman"/>
          <w:sz w:val="16"/>
          <w:szCs w:val="16"/>
          <w:lang w:val="lv-LV"/>
        </w:rPr>
        <w:t>. Savlaicīgi darīt zināmu Operatoram katru rēķina nesaņemšanas faktu;</w:t>
      </w:r>
    </w:p>
    <w:p w14:paraId="577375BE" w14:textId="77777777" w:rsidR="00AB56D3" w:rsidRPr="00F56566" w:rsidRDefault="00F56566">
      <w:pPr>
        <w:jc w:val="both"/>
        <w:rPr>
          <w:lang w:val="lv-LV"/>
        </w:rPr>
      </w:pPr>
      <w:r>
        <w:rPr>
          <w:rFonts w:ascii="Times New Roman" w:hAnsi="Times New Roman"/>
          <w:sz w:val="16"/>
          <w:szCs w:val="16"/>
          <w:lang w:val="lv-LV"/>
        </w:rPr>
        <w:t xml:space="preserve">3.3.2. nodrošināt Sadales tīkla un </w:t>
      </w:r>
      <w:r w:rsidRPr="00F56566">
        <w:rPr>
          <w:rFonts w:ascii="Times New Roman" w:hAnsi="Times New Roman"/>
          <w:sz w:val="16"/>
          <w:szCs w:val="16"/>
          <w:lang w:val="lv-LV"/>
        </w:rPr>
        <w:t>gala ierīce</w:t>
      </w:r>
      <w:r>
        <w:rPr>
          <w:rFonts w:ascii="Times New Roman" w:hAnsi="Times New Roman"/>
          <w:sz w:val="16"/>
          <w:szCs w:val="16"/>
          <w:lang w:val="lv-LV"/>
        </w:rPr>
        <w:t>s atbilstību Latvijas Republikas standartiem un Operatora prasībām</w:t>
      </w:r>
      <w:r>
        <w:rPr>
          <w:rFonts w:ascii="Times New Roman" w:hAnsi="Times New Roman" w:cs="Times New Roman"/>
          <w:sz w:val="16"/>
          <w:szCs w:val="16"/>
          <w:lang w:val="lv-LV"/>
        </w:rPr>
        <w:t>;</w:t>
      </w:r>
    </w:p>
    <w:p w14:paraId="0378F0F0" w14:textId="77777777" w:rsidR="00AB56D3" w:rsidRPr="00F56566" w:rsidRDefault="00F56566">
      <w:pPr>
        <w:jc w:val="both"/>
        <w:rPr>
          <w:lang w:val="en-US"/>
        </w:rPr>
      </w:pPr>
      <w:r>
        <w:rPr>
          <w:rFonts w:ascii="Times New Roman" w:hAnsi="Times New Roman"/>
          <w:sz w:val="16"/>
          <w:szCs w:val="16"/>
          <w:lang w:val="lv-LV"/>
        </w:rPr>
        <w:t xml:space="preserve">3.3.3. nekavējoties paziņot Operatoram par visiem Elektronisko sakaru tīkla </w:t>
      </w:r>
      <w:r>
        <w:rPr>
          <w:rFonts w:ascii="Times New Roman" w:hAnsi="Times New Roman"/>
          <w:sz w:val="16"/>
          <w:szCs w:val="16"/>
          <w:lang w:val="lv-LV"/>
        </w:rPr>
        <w:lastRenderedPageBreak/>
        <w:t>bojājumiem</w:t>
      </w:r>
      <w:r>
        <w:rPr>
          <w:rFonts w:ascii="Times New Roman" w:hAnsi="Times New Roman" w:cs="Times New Roman"/>
          <w:sz w:val="16"/>
          <w:szCs w:val="16"/>
          <w:lang w:val="lv-LV"/>
        </w:rPr>
        <w:t>;</w:t>
      </w:r>
    </w:p>
    <w:p w14:paraId="51BFE4C7" w14:textId="77777777" w:rsidR="00AB56D3" w:rsidRPr="00F56566" w:rsidRDefault="00F56566">
      <w:pPr>
        <w:jc w:val="both"/>
        <w:rPr>
          <w:lang w:val="en-US"/>
        </w:rPr>
      </w:pPr>
      <w:r>
        <w:rPr>
          <w:rFonts w:ascii="Times New Roman" w:hAnsi="Times New Roman"/>
          <w:sz w:val="16"/>
          <w:szCs w:val="16"/>
          <w:lang w:val="lv-LV"/>
        </w:rPr>
        <w:t>3.3.4. nodrošināt Latvijas Republikas likumdošanā noteikto aizliegumu ievērošanu atsevišķo patērētāju kategoriju pieejai pie noteiktā satura audio-vizuālās informācijas</w:t>
      </w:r>
      <w:r>
        <w:rPr>
          <w:rFonts w:ascii="Times New Roman" w:hAnsi="Times New Roman" w:cs="Times New Roman"/>
          <w:sz w:val="16"/>
          <w:szCs w:val="16"/>
          <w:lang w:val="lv-LV"/>
        </w:rPr>
        <w:t>;</w:t>
      </w:r>
    </w:p>
    <w:p w14:paraId="49B88BF8" w14:textId="77777777" w:rsidR="00AB56D3" w:rsidRPr="00F56566" w:rsidRDefault="00F56566">
      <w:pPr>
        <w:jc w:val="both"/>
        <w:rPr>
          <w:lang w:val="en-US"/>
        </w:rPr>
      </w:pPr>
      <w:r>
        <w:rPr>
          <w:rFonts w:ascii="Times New Roman" w:hAnsi="Times New Roman"/>
          <w:sz w:val="16"/>
          <w:szCs w:val="16"/>
          <w:lang w:val="lv-LV"/>
        </w:rPr>
        <w:t>3.3.5. pieslēdzot pie Elektronisko sakaru tīkla vairāk nekā vienu gala ierīci (televīzijas uztvērēju, ciparu TV dekoderu, datoru utml.), obligāti iepriekš jākonsultējas ar Operatora speciālistiem un stingri jāseko viņu rekomendācijām, kā arī jāsamaksā par šo pieslēgšanu pēc Operatora noteikta tarifa (ja tas ir paredzēts)</w:t>
      </w:r>
      <w:r>
        <w:rPr>
          <w:rFonts w:ascii="Times New Roman" w:hAnsi="Times New Roman" w:cs="Times New Roman"/>
          <w:sz w:val="16"/>
          <w:szCs w:val="16"/>
          <w:lang w:val="lv-LV"/>
        </w:rPr>
        <w:t>;</w:t>
      </w:r>
    </w:p>
    <w:p w14:paraId="47DE9597" w14:textId="77777777" w:rsidR="00AB56D3" w:rsidRPr="00F56566" w:rsidRDefault="00F56566">
      <w:pPr>
        <w:jc w:val="both"/>
        <w:rPr>
          <w:lang w:val="en-US"/>
        </w:rPr>
      </w:pPr>
      <w:r>
        <w:rPr>
          <w:rFonts w:ascii="Times New Roman" w:hAnsi="Times New Roman"/>
          <w:sz w:val="16"/>
          <w:szCs w:val="16"/>
          <w:lang w:val="lv-LV"/>
        </w:rPr>
        <w:t>3.3.6. atļaut Operatora darbiniekiem, tehniskās nepieciešamības gadījumā, pieeju Sadales tīklam iepriekš saskaņotajā laikā</w:t>
      </w:r>
      <w:r>
        <w:rPr>
          <w:rFonts w:ascii="Times New Roman" w:hAnsi="Times New Roman" w:cs="Times New Roman"/>
          <w:sz w:val="16"/>
          <w:szCs w:val="16"/>
          <w:lang w:val="lv-LV"/>
        </w:rPr>
        <w:t>;</w:t>
      </w:r>
    </w:p>
    <w:p w14:paraId="411D9C4B" w14:textId="77777777" w:rsidR="00AB56D3" w:rsidRPr="00F56566" w:rsidRDefault="00F56566">
      <w:pPr>
        <w:jc w:val="both"/>
        <w:rPr>
          <w:lang w:val="en-US"/>
        </w:rPr>
      </w:pPr>
      <w:r>
        <w:rPr>
          <w:rFonts w:ascii="Times New Roman" w:hAnsi="Times New Roman"/>
          <w:color w:val="221E1F"/>
          <w:sz w:val="16"/>
          <w:szCs w:val="16"/>
          <w:lang w:val="lv-LV"/>
        </w:rPr>
        <w:t xml:space="preserve">3.3.7. neveikt pašam un neatļaut nevienai trešai personai, kas tā lai nebūtu, bez Operatora piekrišanas un tā pārstāvja piedalīšanās, veikt dažāda veida </w:t>
      </w:r>
      <w:r>
        <w:rPr>
          <w:rFonts w:ascii="Times New Roman" w:hAnsi="Times New Roman"/>
          <w:sz w:val="16"/>
          <w:szCs w:val="16"/>
          <w:lang w:val="lv-LV"/>
        </w:rPr>
        <w:t>Elektronisko sakaru tīkla</w:t>
      </w:r>
      <w:r>
        <w:rPr>
          <w:rFonts w:ascii="Times New Roman" w:hAnsi="Times New Roman"/>
          <w:color w:val="221E1F"/>
          <w:sz w:val="16"/>
          <w:szCs w:val="16"/>
          <w:lang w:val="lv-LV"/>
        </w:rPr>
        <w:t xml:space="preserve"> monitoringu (izmantojot savas vai citu personu tehniskās ierīces) un jebkuru mērījumu noņemšanu</w:t>
      </w:r>
      <w:r>
        <w:rPr>
          <w:rFonts w:ascii="Times New Roman" w:hAnsi="Times New Roman" w:cs="Times New Roman"/>
          <w:sz w:val="16"/>
          <w:szCs w:val="16"/>
          <w:lang w:val="lv-LV"/>
        </w:rPr>
        <w:t>;</w:t>
      </w:r>
    </w:p>
    <w:p w14:paraId="2801CC4E" w14:textId="77777777" w:rsidR="00AB56D3" w:rsidRPr="00F56566" w:rsidRDefault="00F56566">
      <w:pPr>
        <w:jc w:val="both"/>
        <w:rPr>
          <w:lang w:val="en-US"/>
        </w:rPr>
      </w:pPr>
      <w:r>
        <w:rPr>
          <w:rFonts w:ascii="Times New Roman" w:hAnsi="Times New Roman"/>
          <w:sz w:val="16"/>
          <w:szCs w:val="16"/>
          <w:lang w:val="en-US"/>
        </w:rPr>
        <w:t>3.3.</w:t>
      </w:r>
      <w:r>
        <w:rPr>
          <w:rFonts w:ascii="Times New Roman" w:hAnsi="Times New Roman"/>
          <w:sz w:val="16"/>
          <w:szCs w:val="16"/>
          <w:lang w:val="lv-LV"/>
        </w:rPr>
        <w:t>8</w:t>
      </w:r>
      <w:r>
        <w:rPr>
          <w:rFonts w:ascii="Times New Roman" w:hAnsi="Times New Roman"/>
          <w:sz w:val="16"/>
          <w:szCs w:val="16"/>
          <w:lang w:val="en-US"/>
        </w:rPr>
        <w:t xml:space="preserve">. nenodot savas tiesības un pienākumus pēc Līguma </w:t>
      </w:r>
      <w:r>
        <w:rPr>
          <w:rFonts w:ascii="Times New Roman" w:hAnsi="Times New Roman"/>
          <w:sz w:val="16"/>
          <w:szCs w:val="16"/>
          <w:lang w:val="lv-LV"/>
        </w:rPr>
        <w:t>trešajām</w:t>
      </w:r>
      <w:r>
        <w:rPr>
          <w:rFonts w:ascii="Times New Roman" w:hAnsi="Times New Roman"/>
          <w:sz w:val="16"/>
          <w:szCs w:val="16"/>
          <w:lang w:val="en-US"/>
        </w:rPr>
        <w:t xml:space="preserve"> personām</w:t>
      </w:r>
      <w:r>
        <w:rPr>
          <w:rFonts w:ascii="Times New Roman" w:hAnsi="Times New Roman" w:cs="Times New Roman"/>
          <w:sz w:val="16"/>
          <w:szCs w:val="16"/>
          <w:lang w:val="en-US"/>
        </w:rPr>
        <w:t>;</w:t>
      </w:r>
    </w:p>
    <w:p w14:paraId="680784C1" w14:textId="77777777" w:rsidR="00AB56D3" w:rsidRPr="00F56566" w:rsidRDefault="00F56566">
      <w:pPr>
        <w:jc w:val="both"/>
        <w:rPr>
          <w:lang w:val="en-US"/>
        </w:rPr>
      </w:pPr>
      <w:r>
        <w:rPr>
          <w:rFonts w:ascii="Times New Roman" w:hAnsi="Times New Roman"/>
          <w:sz w:val="16"/>
          <w:szCs w:val="16"/>
          <w:lang w:val="lv-LV"/>
        </w:rPr>
        <w:t>3.3.9. neizmantot Operatora sniedzamos Pakalpojumus saimnieciskās vai komercdarbības veikšanai, izņemot gadījumus, kas īpaši atrunāti Līgumā</w:t>
      </w:r>
      <w:r>
        <w:rPr>
          <w:rFonts w:ascii="Times New Roman" w:hAnsi="Times New Roman" w:cs="Times New Roman"/>
          <w:sz w:val="16"/>
          <w:szCs w:val="16"/>
          <w:lang w:val="lv-LV"/>
        </w:rPr>
        <w:t>;</w:t>
      </w:r>
    </w:p>
    <w:p w14:paraId="037CD7B4" w14:textId="77777777" w:rsidR="00AB56D3" w:rsidRPr="00F56566" w:rsidRDefault="00F56566">
      <w:pPr>
        <w:jc w:val="both"/>
        <w:rPr>
          <w:lang w:val="en-US"/>
        </w:rPr>
      </w:pPr>
      <w:r>
        <w:rPr>
          <w:rFonts w:ascii="Times New Roman" w:hAnsi="Times New Roman"/>
          <w:sz w:val="16"/>
          <w:szCs w:val="16"/>
          <w:lang w:val="lv-LV"/>
        </w:rPr>
        <w:t>3.3.10. septiņu dienu laikā rakstiski informēt Operatoru par jebkurām izmaiņām Abonenta rekvizītos, kas norādīti Līgumā</w:t>
      </w:r>
      <w:r>
        <w:rPr>
          <w:rFonts w:ascii="Times New Roman" w:hAnsi="Times New Roman" w:cs="Times New Roman"/>
          <w:sz w:val="16"/>
          <w:szCs w:val="16"/>
          <w:lang w:val="lv-LV"/>
        </w:rPr>
        <w:t>.</w:t>
      </w:r>
    </w:p>
    <w:p w14:paraId="676BC3F8" w14:textId="77777777" w:rsidR="00AB56D3" w:rsidRPr="00F56566" w:rsidRDefault="00F56566">
      <w:pPr>
        <w:jc w:val="both"/>
        <w:rPr>
          <w:lang w:val="en-US"/>
        </w:rPr>
      </w:pPr>
      <w:r>
        <w:rPr>
          <w:rFonts w:ascii="Times New Roman" w:hAnsi="Times New Roman"/>
          <w:sz w:val="16"/>
          <w:szCs w:val="16"/>
          <w:lang w:val="lv-LV"/>
        </w:rPr>
        <w:t>3.4. Parakstot Līgumu Abonents apliecina, ka tas, visā Līguma darbības laikā, piekrīt Operatora jebkura jauna elektronisko sakaru tīkla ierīkošanai vai esošā tīkla modernizācijai nekustamajā īpašumā (pēc Līguma norādītās mājas adreses) bez attiecīgā projekta papildu saskaņošanas ar Abonentu</w:t>
      </w:r>
      <w:r>
        <w:rPr>
          <w:rFonts w:ascii="Times New Roman" w:hAnsi="Times New Roman" w:cs="Times New Roman"/>
          <w:sz w:val="16"/>
          <w:szCs w:val="16"/>
          <w:lang w:val="lv-LV"/>
        </w:rPr>
        <w:t>.</w:t>
      </w:r>
    </w:p>
    <w:p w14:paraId="2C49E80C" w14:textId="77777777" w:rsidR="00AB56D3" w:rsidRDefault="00F56566">
      <w:pPr>
        <w:pStyle w:val="Sarakstarindkopa"/>
        <w:ind w:left="0"/>
        <w:jc w:val="both"/>
        <w:rPr>
          <w:rFonts w:ascii="Times New Roman" w:eastAsia="Arial" w:hAnsi="Times New Roman"/>
          <w:color w:val="221E1F"/>
          <w:sz w:val="16"/>
          <w:szCs w:val="16"/>
          <w:lang w:val="lv-LV" w:eastAsia="ar-SA"/>
        </w:rPr>
      </w:pPr>
      <w:r>
        <w:rPr>
          <w:rFonts w:ascii="Times New Roman" w:eastAsia="Arial" w:hAnsi="Times New Roman" w:cs="Times New Roman"/>
          <w:color w:val="221E1F"/>
          <w:sz w:val="16"/>
          <w:szCs w:val="16"/>
          <w:lang w:val="lv-LV" w:eastAsia="ar-SA"/>
        </w:rPr>
        <w:t>3.5. Ja Abonents Internet-pakalpojuma saņemšanai izmanto paroli, viņš ir personīgi atbildīgs par to, lai šī parole netiktu izpausta nesankcionētiem lietotājiem. Abonents ir atbildīgs par visām darbībām, kas veiktas, izmantojot viņa paroli.</w:t>
      </w:r>
    </w:p>
    <w:p w14:paraId="2A57DDDE" w14:textId="77777777" w:rsidR="00AB56D3" w:rsidRPr="00F56566" w:rsidRDefault="00F56566">
      <w:pPr>
        <w:jc w:val="both"/>
        <w:rPr>
          <w:lang w:val="en-US"/>
        </w:rPr>
      </w:pPr>
      <w:r>
        <w:rPr>
          <w:rFonts w:ascii="Times New Roman" w:eastAsia="Times New Roman" w:hAnsi="Times New Roman" w:cs="Times New Roman"/>
          <w:sz w:val="16"/>
          <w:szCs w:val="16"/>
          <w:lang w:val="lv-LV" w:eastAsia="ru-RU" w:bidi="ar-SA"/>
        </w:rPr>
        <w:t xml:space="preserve">3.6. Abonentam aizliegts: </w:t>
      </w:r>
    </w:p>
    <w:p w14:paraId="07E74865" w14:textId="77777777" w:rsidR="00AB56D3" w:rsidRPr="00F56566" w:rsidRDefault="00F56566">
      <w:pPr>
        <w:jc w:val="both"/>
        <w:rPr>
          <w:lang w:val="en-US"/>
        </w:rPr>
      </w:pPr>
      <w:r>
        <w:rPr>
          <w:rFonts w:ascii="Times New Roman" w:hAnsi="Times New Roman"/>
          <w:sz w:val="16"/>
          <w:szCs w:val="16"/>
          <w:lang w:val="lv-LV"/>
        </w:rPr>
        <w:t>3</w:t>
      </w:r>
      <w:r>
        <w:rPr>
          <w:rFonts w:ascii="Times New Roman" w:hAnsi="Times New Roman"/>
          <w:sz w:val="16"/>
          <w:szCs w:val="16"/>
          <w:lang w:val="en-US"/>
        </w:rPr>
        <w:t>.</w:t>
      </w:r>
      <w:r>
        <w:rPr>
          <w:rFonts w:ascii="Times New Roman" w:hAnsi="Times New Roman"/>
          <w:sz w:val="16"/>
          <w:szCs w:val="16"/>
          <w:lang w:val="lv-LV"/>
        </w:rPr>
        <w:t>6</w:t>
      </w:r>
      <w:r>
        <w:rPr>
          <w:rFonts w:ascii="Times New Roman" w:hAnsi="Times New Roman"/>
          <w:sz w:val="16"/>
          <w:szCs w:val="16"/>
          <w:lang w:val="en-US"/>
        </w:rPr>
        <w:t xml:space="preserve">.1. izmantot </w:t>
      </w:r>
      <w:r>
        <w:rPr>
          <w:rFonts w:ascii="Times New Roman" w:hAnsi="Times New Roman"/>
          <w:sz w:val="16"/>
          <w:szCs w:val="16"/>
          <w:lang w:val="lv-LV"/>
        </w:rPr>
        <w:t>saņemamo</w:t>
      </w:r>
      <w:r>
        <w:rPr>
          <w:rFonts w:ascii="Times New Roman" w:hAnsi="Times New Roman"/>
          <w:sz w:val="16"/>
          <w:szCs w:val="16"/>
          <w:lang w:val="en-US"/>
        </w:rPr>
        <w:t xml:space="preserve"> Pakalpojumu Publiskajai demonstrēšanai</w:t>
      </w:r>
      <w:r>
        <w:rPr>
          <w:rFonts w:ascii="Times New Roman" w:eastAsia="Times New Roman" w:hAnsi="Times New Roman" w:cs="Times New Roman"/>
          <w:sz w:val="16"/>
          <w:szCs w:val="16"/>
          <w:lang w:val="en-US" w:eastAsia="ru-RU" w:bidi="ar-SA"/>
        </w:rPr>
        <w:t>;</w:t>
      </w:r>
    </w:p>
    <w:p w14:paraId="4ED10DC0" w14:textId="77777777" w:rsidR="00AB56D3" w:rsidRPr="00F56566" w:rsidRDefault="00F56566">
      <w:pPr>
        <w:jc w:val="both"/>
        <w:rPr>
          <w:lang w:val="en-US"/>
        </w:rPr>
      </w:pPr>
      <w:r>
        <w:rPr>
          <w:rFonts w:ascii="Times New Roman" w:eastAsia="Times New Roman" w:hAnsi="Times New Roman" w:cs="Times New Roman"/>
          <w:sz w:val="16"/>
          <w:szCs w:val="16"/>
          <w:lang w:val="lv-LV" w:eastAsia="ru-RU" w:bidi="ar-SA"/>
        </w:rPr>
        <w:t xml:space="preserve">3.6.2. kopēt </w:t>
      </w:r>
      <w:r>
        <w:rPr>
          <w:rFonts w:ascii="Times New Roman" w:hAnsi="Times New Roman"/>
          <w:sz w:val="16"/>
          <w:szCs w:val="16"/>
          <w:lang w:val="lv-LV"/>
        </w:rPr>
        <w:t>piegādājamās televīzijas programmas komerciālajiem mērķiem uz jebkāda veida informācijas nesējiem;</w:t>
      </w:r>
    </w:p>
    <w:p w14:paraId="45096E65" w14:textId="77777777" w:rsidR="00AB56D3" w:rsidRPr="00F56566" w:rsidRDefault="00F56566">
      <w:pPr>
        <w:jc w:val="both"/>
        <w:rPr>
          <w:lang w:val="en-US"/>
        </w:rPr>
      </w:pPr>
      <w:r>
        <w:rPr>
          <w:rFonts w:ascii="Times New Roman" w:eastAsia="Times New Roman" w:hAnsi="Times New Roman" w:cs="Times New Roman"/>
          <w:sz w:val="16"/>
          <w:szCs w:val="16"/>
          <w:lang w:val="lv-LV" w:eastAsia="ru-RU" w:bidi="ar-SA"/>
        </w:rPr>
        <w:t>3.6.3. retranslēt saņemto Pakalpojumu;</w:t>
      </w:r>
    </w:p>
    <w:p w14:paraId="15DCE4E5" w14:textId="77777777" w:rsidR="00AB56D3" w:rsidRPr="00F56566" w:rsidRDefault="00F56566">
      <w:pPr>
        <w:jc w:val="both"/>
        <w:rPr>
          <w:lang w:val="en-US"/>
        </w:rPr>
      </w:pPr>
      <w:r>
        <w:rPr>
          <w:rFonts w:ascii="Times New Roman" w:eastAsia="Times New Roman" w:hAnsi="Times New Roman" w:cs="Times New Roman"/>
          <w:sz w:val="16"/>
          <w:szCs w:val="16"/>
          <w:lang w:val="lv-LV" w:eastAsia="ru-RU" w:bidi="ar-SA"/>
        </w:rPr>
        <w:t xml:space="preserve">3.6.4. nesankcionēta </w:t>
      </w:r>
      <w:r>
        <w:rPr>
          <w:rFonts w:ascii="Times New Roman" w:hAnsi="Times New Roman"/>
          <w:sz w:val="16"/>
          <w:szCs w:val="16"/>
          <w:lang w:val="lv-LV"/>
        </w:rPr>
        <w:t>pieslēgšana Operatora datora sistēmām un Elektronisko sakaru tīklam, kā arī ielaušana citu interneta lietotāju tīklos vai privātajās failu sistēmās</w:t>
      </w:r>
      <w:r>
        <w:rPr>
          <w:rFonts w:ascii="Times New Roman" w:eastAsia="Times New Roman" w:hAnsi="Times New Roman" w:cs="Times New Roman"/>
          <w:sz w:val="16"/>
          <w:szCs w:val="16"/>
          <w:lang w:val="lv-LV" w:eastAsia="ru-RU" w:bidi="ar-SA"/>
        </w:rPr>
        <w:t xml:space="preserve">; </w:t>
      </w:r>
    </w:p>
    <w:p w14:paraId="5645F49D" w14:textId="77777777" w:rsidR="00AB56D3" w:rsidRPr="00F56566" w:rsidRDefault="00F56566">
      <w:pPr>
        <w:jc w:val="both"/>
        <w:rPr>
          <w:lang w:val="en-US"/>
        </w:rPr>
      </w:pPr>
      <w:r>
        <w:rPr>
          <w:rFonts w:ascii="Times New Roman" w:eastAsia="Times New Roman" w:hAnsi="Times New Roman" w:cs="Times New Roman"/>
          <w:sz w:val="16"/>
          <w:szCs w:val="16"/>
          <w:lang w:val="lv-LV" w:eastAsia="ru-RU" w:bidi="ar-SA"/>
        </w:rPr>
        <w:t xml:space="preserve">3.6.5. traucējumu </w:t>
      </w:r>
      <w:r>
        <w:rPr>
          <w:rFonts w:ascii="Times New Roman" w:hAnsi="Times New Roman"/>
          <w:sz w:val="16"/>
          <w:szCs w:val="16"/>
          <w:lang w:val="lv-LV"/>
        </w:rPr>
        <w:t xml:space="preserve">radīšana citiem interneta lietotājiem; </w:t>
      </w:r>
    </w:p>
    <w:p w14:paraId="54C6198E" w14:textId="77777777" w:rsidR="00AB56D3" w:rsidRPr="00F56566" w:rsidRDefault="00F56566">
      <w:pPr>
        <w:ind w:left="11"/>
        <w:jc w:val="both"/>
        <w:rPr>
          <w:lang w:val="en-US"/>
        </w:rPr>
      </w:pPr>
      <w:r>
        <w:rPr>
          <w:rFonts w:ascii="Times New Roman" w:eastAsia="Times New Roman" w:hAnsi="Times New Roman" w:cs="Times New Roman"/>
          <w:sz w:val="16"/>
          <w:szCs w:val="16"/>
          <w:lang w:val="lv-LV" w:eastAsia="ru-RU" w:bidi="ar-SA"/>
        </w:rPr>
        <w:t xml:space="preserve">3.6.6. Internet-pakalpojuma </w:t>
      </w:r>
      <w:r>
        <w:rPr>
          <w:rFonts w:ascii="Times New Roman" w:hAnsi="Times New Roman"/>
          <w:sz w:val="16"/>
          <w:szCs w:val="16"/>
          <w:lang w:val="lv-LV"/>
        </w:rPr>
        <w:t>izmantošana SPAM (adresāta nesankcionēto elektronisko sūtījumu) sūtīšanai</w:t>
      </w:r>
      <w:r>
        <w:rPr>
          <w:rFonts w:ascii="Times New Roman" w:eastAsia="Times New Roman" w:hAnsi="Times New Roman" w:cs="Times New Roman"/>
          <w:sz w:val="16"/>
          <w:szCs w:val="16"/>
          <w:lang w:val="lv-LV" w:eastAsia="ru-RU" w:bidi="ar-SA"/>
        </w:rPr>
        <w:t>.</w:t>
      </w:r>
    </w:p>
    <w:p w14:paraId="4ECF335A" w14:textId="77777777" w:rsidR="00AB56D3" w:rsidRPr="00F56566" w:rsidRDefault="00F56566">
      <w:pPr>
        <w:jc w:val="both"/>
        <w:rPr>
          <w:lang w:val="en-US"/>
        </w:rPr>
      </w:pPr>
      <w:r>
        <w:rPr>
          <w:rFonts w:ascii="Times New Roman" w:eastAsia="Times New Roman" w:hAnsi="Times New Roman" w:cs="Times New Roman"/>
          <w:sz w:val="16"/>
          <w:szCs w:val="16"/>
          <w:lang w:val="lv-LV" w:eastAsia="ru-RU" w:bidi="ar-SA"/>
        </w:rPr>
        <w:t>3.7. Operators veic datplūsmas pārvaldību - interneta ātruma ierobežojumi, lai nodrošinātu izvēlēto pieslēguma tarifu - un sniedz Pakalpojumu ar garantētu  kvalitāti.</w:t>
      </w:r>
    </w:p>
    <w:p w14:paraId="7DF1EA92" w14:textId="77777777" w:rsidR="00AB56D3" w:rsidRPr="00F56566" w:rsidRDefault="00F56566">
      <w:pPr>
        <w:jc w:val="both"/>
        <w:rPr>
          <w:lang w:val="en-US"/>
        </w:rPr>
      </w:pPr>
      <w:r>
        <w:rPr>
          <w:rFonts w:ascii="Times New Roman" w:eastAsia="Times New Roman" w:hAnsi="Times New Roman" w:cs="Times New Roman"/>
          <w:sz w:val="16"/>
          <w:szCs w:val="16"/>
          <w:lang w:val="lv-LV" w:eastAsia="ru-RU" w:bidi="ar-SA"/>
        </w:rPr>
        <w:t xml:space="preserve">3.8. Abonentam </w:t>
      </w:r>
      <w:r>
        <w:rPr>
          <w:rFonts w:ascii="Times New Roman" w:eastAsia="Times New Roman" w:hAnsi="Times New Roman" w:cs="Times New Roman"/>
          <w:color w:val="auto"/>
          <w:sz w:val="16"/>
          <w:szCs w:val="16"/>
          <w:lang w:val="lv-LV" w:eastAsia="ru-RU" w:bidi="ar-SA"/>
        </w:rPr>
        <w:t>ir tiesības uz</w:t>
      </w:r>
      <w:r>
        <w:rPr>
          <w:rFonts w:ascii="Times New Roman" w:eastAsia="Times New Roman" w:hAnsi="Times New Roman" w:cs="Times New Roman"/>
          <w:sz w:val="16"/>
          <w:szCs w:val="16"/>
          <w:lang w:val="lv-LV" w:eastAsia="ru-RU" w:bidi="ar-SA"/>
        </w:rPr>
        <w:t xml:space="preserve"> kompensācijas saņemšanu sekojošos gadījumos, kārtībā un apmērā:</w:t>
      </w:r>
    </w:p>
    <w:p w14:paraId="44C0CBF0" w14:textId="77777777" w:rsidR="00AB56D3" w:rsidRPr="00F56566" w:rsidRDefault="00F56566">
      <w:pPr>
        <w:jc w:val="both"/>
        <w:rPr>
          <w:lang w:val="lv-LV"/>
        </w:rPr>
      </w:pPr>
      <w:r>
        <w:rPr>
          <w:rFonts w:ascii="Times New Roman" w:eastAsia="Times New Roman" w:hAnsi="Times New Roman" w:cs="Times New Roman"/>
          <w:sz w:val="16"/>
          <w:szCs w:val="16"/>
          <w:lang w:val="lv-LV" w:eastAsia="ru-RU" w:bidi="ar-SA"/>
        </w:rPr>
        <w:t xml:space="preserve">3.8.1. ja Pakalpojums netiek nodrošināts Operatora plānota vai neplānota Pakalpojuma pārtraukuma gadījumā un pārtraukuma ilgums pārsniedz 24 stundas mēnesī, izņemot gadījumus, ja bojājumu Operators nevar novērst Abonenta apzinātas vai neapzinātas darbības dēļ. </w:t>
      </w:r>
      <w:r>
        <w:rPr>
          <w:rFonts w:ascii="Times New Roman" w:eastAsia="Times New Roman" w:hAnsi="Times New Roman" w:cs="Times New Roman"/>
          <w:color w:val="auto"/>
          <w:sz w:val="16"/>
          <w:szCs w:val="16"/>
          <w:lang w:val="lv-LV" w:eastAsia="ru-RU" w:bidi="ar-SA"/>
        </w:rPr>
        <w:t>Šajā gadījum</w:t>
      </w:r>
      <w:r>
        <w:rPr>
          <w:rFonts w:ascii="Times New Roman" w:eastAsia="Times New Roman" w:hAnsi="Times New Roman" w:cs="Times New Roman"/>
          <w:sz w:val="16"/>
          <w:szCs w:val="16"/>
          <w:lang w:val="lv-LV" w:eastAsia="ru-RU" w:bidi="ar-SA"/>
        </w:rPr>
        <w:t>ā Operators samazina Abonentam Abonēšanas maksu nākošajā mēnesī par to laika periodu iepriekšējā mēnesī, kurā Abonentam pakalpojums netika nodrošināts;</w:t>
      </w:r>
      <w:r>
        <w:rPr>
          <w:rFonts w:ascii="Times New Roman" w:eastAsia="Times New Roman" w:hAnsi="Times New Roman" w:cs="Times New Roman"/>
          <w:sz w:val="16"/>
          <w:szCs w:val="16"/>
          <w:lang w:val="lv-LV" w:eastAsia="ru-RU" w:bidi="ar-SA"/>
        </w:rPr>
        <w:br/>
        <w:t xml:space="preserve">3.8.2.ja Operators vai Sabiedrisko pakalpojumu regulēšanas komisija, veicot Pakalpojuma kvalitātes pārbaudi </w:t>
      </w:r>
      <w:r>
        <w:rPr>
          <w:rFonts w:ascii="Times New Roman" w:eastAsia="Times New Roman" w:hAnsi="Times New Roman" w:cs="Times New Roman"/>
          <w:color w:val="auto"/>
          <w:sz w:val="16"/>
          <w:szCs w:val="16"/>
          <w:lang w:val="lv-LV" w:eastAsia="ru-RU" w:bidi="ar-SA"/>
        </w:rPr>
        <w:t>pēc Abonenta iesnieguma</w:t>
      </w:r>
      <w:r>
        <w:rPr>
          <w:rFonts w:ascii="Times New Roman" w:eastAsia="Times New Roman" w:hAnsi="Times New Roman" w:cs="Times New Roman"/>
          <w:sz w:val="16"/>
          <w:szCs w:val="16"/>
          <w:lang w:val="lv-LV" w:eastAsia="ru-RU" w:bidi="ar-SA"/>
        </w:rPr>
        <w:t xml:space="preserve">, konstatē neatbilstību Līgumā noteiktajām Pakalpojuma kvalitātes parametru vērtībām, Abonentam nosakāma par 50% samazināta Abonēšanas maksa nākošajā mēnesī par Pakalpojuma kvalitātes nenodrošināšanu atbilstoši Līgumā noteiktajām garantētajām Pakalpojuma kvalitātes parametru vērtībām par to laika periodu iepriekšējā mēnesī, kurā Abonentam netika nodrošināta Līgumā noteikta Pakalpojuma kvalitāte. </w:t>
      </w:r>
    </w:p>
    <w:p w14:paraId="335C9B6B" w14:textId="77777777" w:rsidR="00AB56D3" w:rsidRDefault="00AB56D3">
      <w:pPr>
        <w:jc w:val="both"/>
        <w:rPr>
          <w:rFonts w:ascii="Times New Roman" w:eastAsia="Times New Roman" w:hAnsi="Times New Roman" w:cs="Times New Roman"/>
          <w:sz w:val="16"/>
          <w:szCs w:val="16"/>
          <w:lang w:val="lv-LV" w:eastAsia="ru-RU" w:bidi="ar-SA"/>
        </w:rPr>
      </w:pPr>
    </w:p>
    <w:p w14:paraId="02C31A90" w14:textId="77777777" w:rsidR="00AB56D3" w:rsidRPr="00F56566" w:rsidRDefault="00F56566">
      <w:pPr>
        <w:jc w:val="center"/>
        <w:rPr>
          <w:lang w:val="lv-LV"/>
        </w:rPr>
      </w:pPr>
      <w:r>
        <w:rPr>
          <w:rFonts w:ascii="Times New Roman" w:hAnsi="Times New Roman" w:cs="Times New Roman"/>
          <w:b/>
          <w:sz w:val="16"/>
          <w:szCs w:val="16"/>
          <w:lang w:val="lv-LV"/>
        </w:rPr>
        <w:t>4. Citi noteikumi</w:t>
      </w:r>
      <w:r w:rsidRPr="00F56566">
        <w:rPr>
          <w:rFonts w:ascii="Times New Roman" w:hAnsi="Times New Roman" w:cs="Times New Roman"/>
          <w:b/>
          <w:sz w:val="16"/>
          <w:szCs w:val="16"/>
          <w:lang w:val="lv-LV"/>
        </w:rPr>
        <w:t>.</w:t>
      </w:r>
    </w:p>
    <w:p w14:paraId="11DEACC1" w14:textId="77777777" w:rsidR="00AB56D3" w:rsidRPr="00F56566" w:rsidRDefault="00F56566">
      <w:pPr>
        <w:jc w:val="both"/>
        <w:rPr>
          <w:lang w:val="lv-LV"/>
        </w:rPr>
      </w:pPr>
      <w:r>
        <w:rPr>
          <w:rFonts w:ascii="Times New Roman" w:hAnsi="Times New Roman"/>
          <w:sz w:val="16"/>
          <w:szCs w:val="16"/>
          <w:lang w:val="lv-LV"/>
        </w:rPr>
        <w:t>4.1. Operators patur sev tiesības mainīt TV paketes sastāvu un/vai tajā ietilpstošo televīzijas programmu skaitu, informējot par to Abonentu ne vēlāk kā vienu mēnesi iepriekš kārtējā rēķinā vai pa elektronisko pastu. Ja Abonents šiem grozījumiem nepiekrīt, viņam ir tiesības izbeigt</w:t>
      </w:r>
      <w:r>
        <w:rPr>
          <w:rFonts w:ascii="Times New Roman" w:hAnsi="Times New Roman" w:cs="Times New Roman"/>
          <w:color w:val="FF0000"/>
          <w:sz w:val="16"/>
          <w:szCs w:val="16"/>
          <w:lang w:val="lv-LV"/>
        </w:rPr>
        <w:t xml:space="preserve"> </w:t>
      </w:r>
      <w:r>
        <w:rPr>
          <w:rFonts w:ascii="Times New Roman" w:hAnsi="Times New Roman"/>
          <w:sz w:val="16"/>
          <w:szCs w:val="16"/>
          <w:lang w:val="lv-LV"/>
        </w:rPr>
        <w:t xml:space="preserve">Līgumu bez līgumsoda piemērošanas, iesniedzot Operatoram rakstisku uzteikumu pirms attiecīgie grozījumi stājas spēkā. Par cik Operators nav teleprogrammu radītājs, kuras viņš piegādā Abonentam, un uz kurām pēdējais ir pierakstījies, Operators nenes atbildību par to saturu, translācijas tīkla </w:t>
      </w:r>
      <w:r>
        <w:rPr>
          <w:rFonts w:ascii="Times New Roman" w:hAnsi="Times New Roman"/>
          <w:sz w:val="16"/>
          <w:szCs w:val="16"/>
          <w:lang w:val="lv-LV"/>
        </w:rPr>
        <w:t>izmaiņām vai translācijas pārtraukšanu, kas notiek pēc raidošo telekompāniju iniciatīvas vai uz valsts pārvaldes institūcijas lēmuma pamata.</w:t>
      </w:r>
    </w:p>
    <w:p w14:paraId="26962290" w14:textId="77777777" w:rsidR="00AB56D3" w:rsidRPr="00F56566" w:rsidRDefault="00F56566">
      <w:pPr>
        <w:jc w:val="both"/>
        <w:rPr>
          <w:lang w:val="lv-LV"/>
        </w:rPr>
      </w:pPr>
      <w:r>
        <w:rPr>
          <w:rFonts w:ascii="Times New Roman" w:hAnsi="Times New Roman"/>
          <w:sz w:val="16"/>
          <w:szCs w:val="16"/>
          <w:lang w:val="lv-LV"/>
        </w:rPr>
        <w:t xml:space="preserve">4.2. Operators nav atbildīgs par neparedzētiem elektroenerģijas atslēgumiem elektrotīklos, no kuriem tiek barots Elektronisko sakaru tīkls, par Abonenta Sadales tīkla un </w:t>
      </w:r>
      <w:r w:rsidRPr="00F56566">
        <w:rPr>
          <w:rFonts w:ascii="Times New Roman" w:hAnsi="Times New Roman"/>
          <w:sz w:val="16"/>
          <w:szCs w:val="16"/>
          <w:lang w:val="lv-LV"/>
        </w:rPr>
        <w:t>gala ierīce</w:t>
      </w:r>
      <w:r>
        <w:rPr>
          <w:rFonts w:ascii="Times New Roman" w:hAnsi="Times New Roman"/>
          <w:sz w:val="16"/>
          <w:szCs w:val="16"/>
          <w:lang w:val="lv-LV"/>
        </w:rPr>
        <w:t>s jebkuriem bojājumiem, kas radās, Abonentam neievērojot to ekspluatācijas noteikumus, kā arī par Pakalpojumu sniegšanas pārtraukumiem Nepārvaramas varas apstākļu, trešo personu krimināl- vai administratīvo pārkāpumu dēļ, vai Abonenta vai trešo personu patvaļīgas pieslēgšanas rezultātā Elektronisko sakaru tīklam, kā arī par bojājumiem Sadales tīklā, kas radušies sakarā ar to.</w:t>
      </w:r>
    </w:p>
    <w:p w14:paraId="68B8AC80" w14:textId="77777777" w:rsidR="00AB56D3" w:rsidRPr="00F56566" w:rsidRDefault="00F56566">
      <w:pPr>
        <w:jc w:val="both"/>
        <w:rPr>
          <w:lang w:val="lv-LV"/>
        </w:rPr>
      </w:pPr>
      <w:r>
        <w:rPr>
          <w:rFonts w:ascii="Times New Roman" w:hAnsi="Times New Roman"/>
          <w:sz w:val="16"/>
          <w:szCs w:val="16"/>
          <w:lang w:val="lv-LV"/>
        </w:rPr>
        <w:t>4.3. Abonents ir atbildīgs par Līgumā nofiksēto saistību pienācīgu pildīšanu, kā arī par tajā norādīto datu drošticamību.</w:t>
      </w:r>
      <w:r>
        <w:rPr>
          <w:rFonts w:ascii="Times New Roman" w:hAnsi="Times New Roman" w:cs="Times New Roman"/>
          <w:sz w:val="16"/>
          <w:szCs w:val="16"/>
          <w:lang w:val="lv-LV"/>
        </w:rPr>
        <w:t xml:space="preserve"> </w:t>
      </w:r>
      <w:r>
        <w:rPr>
          <w:rFonts w:ascii="Times New Roman" w:hAnsi="Times New Roman"/>
          <w:sz w:val="16"/>
          <w:szCs w:val="16"/>
          <w:lang w:val="lv-LV"/>
        </w:rPr>
        <w:t>Tiek uzskatīts, ka persona, kas parakstījusi Līgumu, rīkojas savā vārdā un uz savu rēķinu.</w:t>
      </w:r>
    </w:p>
    <w:p w14:paraId="0FBEA190" w14:textId="77777777" w:rsidR="00AB56D3" w:rsidRPr="00F56566" w:rsidRDefault="00F56566">
      <w:pPr>
        <w:jc w:val="both"/>
        <w:rPr>
          <w:lang w:val="lv-LV"/>
        </w:rPr>
      </w:pPr>
      <w:r>
        <w:rPr>
          <w:rFonts w:ascii="Times New Roman" w:hAnsi="Times New Roman"/>
          <w:sz w:val="16"/>
          <w:szCs w:val="16"/>
          <w:lang w:val="lv-LV"/>
        </w:rPr>
        <w:t xml:space="preserve">4.4. </w:t>
      </w:r>
      <w:bookmarkStart w:id="5" w:name="mt-result-11"/>
      <w:bookmarkEnd w:id="5"/>
      <w:r>
        <w:rPr>
          <w:rFonts w:ascii="Times New Roman" w:hAnsi="Times New Roman"/>
          <w:sz w:val="16"/>
          <w:szCs w:val="16"/>
          <w:lang w:val="lv-LV"/>
        </w:rPr>
        <w:t xml:space="preserve">Jebkuras Līguma izmaiņas un papildinājumi ir iespējami tikai ar nosacījumu, ka Abonents pienācīgi pilda Līgumā jau esošās saistības, tai skaitā, ja nav </w:t>
      </w:r>
      <w:r w:rsidRPr="00F56566">
        <w:rPr>
          <w:rFonts w:ascii="Times New Roman" w:hAnsi="Times New Roman"/>
          <w:sz w:val="16"/>
          <w:szCs w:val="16"/>
          <w:lang w:val="lv-LV"/>
        </w:rPr>
        <w:t>Abonēšanas</w:t>
      </w:r>
      <w:r>
        <w:rPr>
          <w:rFonts w:ascii="Times New Roman" w:hAnsi="Times New Roman"/>
          <w:sz w:val="16"/>
          <w:szCs w:val="16"/>
          <w:lang w:val="lv-LV"/>
        </w:rPr>
        <w:t xml:space="preserve"> un/vai Īres maksas parādu, un ir spēkā tikai tad, kad tie ir noformēti rakstiski un tos ir parakstījušas abas puses.</w:t>
      </w:r>
    </w:p>
    <w:p w14:paraId="1F48DCD8" w14:textId="77777777" w:rsidR="00AB56D3" w:rsidRPr="00F56566" w:rsidRDefault="00F56566">
      <w:pPr>
        <w:jc w:val="both"/>
        <w:rPr>
          <w:lang w:val="en-US"/>
        </w:rPr>
      </w:pPr>
      <w:r>
        <w:rPr>
          <w:rFonts w:ascii="Times New Roman" w:hAnsi="Times New Roman"/>
          <w:sz w:val="16"/>
          <w:szCs w:val="16"/>
          <w:lang w:val="lv-LV"/>
        </w:rPr>
        <w:t>4</w:t>
      </w:r>
      <w:r>
        <w:rPr>
          <w:rFonts w:ascii="Times New Roman" w:hAnsi="Times New Roman" w:cs="Times New Roman"/>
          <w:sz w:val="16"/>
          <w:szCs w:val="16"/>
          <w:lang w:val="lv-LV"/>
        </w:rPr>
        <w:t>.</w:t>
      </w:r>
      <w:r>
        <w:rPr>
          <w:rFonts w:ascii="Times New Roman" w:hAnsi="Times New Roman"/>
          <w:sz w:val="16"/>
          <w:szCs w:val="16"/>
          <w:lang w:val="lv-LV"/>
        </w:rPr>
        <w:t>5. Parakstot šo Līgumu, Abonents apliecina, ka tas ir uzmanīgi izlasījis visus Līguma noteikumus un apspriedis tos ar Operatoru</w:t>
      </w:r>
      <w:r>
        <w:rPr>
          <w:rFonts w:ascii="Times New Roman" w:hAnsi="Times New Roman" w:cs="Times New Roman"/>
          <w:sz w:val="16"/>
          <w:szCs w:val="16"/>
          <w:lang w:val="lv-LV"/>
        </w:rPr>
        <w:t>.</w:t>
      </w:r>
    </w:p>
    <w:p w14:paraId="494D018A" w14:textId="77777777" w:rsidR="00AB56D3" w:rsidRPr="00F56566" w:rsidRDefault="00F56566">
      <w:pPr>
        <w:jc w:val="both"/>
        <w:rPr>
          <w:lang w:val="lv-LV"/>
        </w:rPr>
      </w:pPr>
      <w:r>
        <w:rPr>
          <w:rFonts w:ascii="Times New Roman" w:hAnsi="Times New Roman"/>
          <w:sz w:val="16"/>
          <w:szCs w:val="16"/>
          <w:lang w:val="lv-LV"/>
        </w:rPr>
        <w:t>4.6. Visa informācija, ko satur Līgums, ir konfidenciāla un tā nav izpaužama pat pēc Līguma darbības izbeigšanas. Kopēt Līgumu un taisīt izrakstus no tā ir aizliegts, izņemot likumā noteiktos gadījumus (piem., ja tas ir nepieciešams strīda izšķiršanai, kas radās starp pusēm).</w:t>
      </w:r>
    </w:p>
    <w:p w14:paraId="2A40F861" w14:textId="77777777" w:rsidR="00AB56D3" w:rsidRPr="00F56566" w:rsidRDefault="00F56566">
      <w:pPr>
        <w:jc w:val="both"/>
        <w:rPr>
          <w:lang w:val="lv-LV"/>
        </w:rPr>
      </w:pPr>
      <w:r>
        <w:rPr>
          <w:rFonts w:ascii="Times New Roman" w:hAnsi="Times New Roman"/>
          <w:sz w:val="16"/>
          <w:szCs w:val="16"/>
          <w:lang w:val="lv-LV"/>
        </w:rPr>
        <w:t xml:space="preserve">4.7. Visi strīdi, kas var rasties starp pusēm Līgumu  parakstot vai tā izpildes laikā, tiek risināti pusēm savstarpēji vienojoties, bet ja tas nav iespējams, tad –  </w:t>
      </w:r>
      <w:r>
        <w:rPr>
          <w:rFonts w:ascii="Times New Roman" w:hAnsi="Times New Roman"/>
          <w:color w:val="auto"/>
          <w:sz w:val="16"/>
          <w:szCs w:val="16"/>
          <w:lang w:val="lv-LV"/>
        </w:rPr>
        <w:t>Kurzemes rajona</w:t>
      </w:r>
      <w:r>
        <w:rPr>
          <w:rFonts w:ascii="Times New Roman" w:hAnsi="Times New Roman"/>
          <w:sz w:val="16"/>
          <w:szCs w:val="16"/>
          <w:lang w:val="lv-LV"/>
        </w:rPr>
        <w:t xml:space="preserve"> tiesā pēc Latvijas Republikas likumiem. </w:t>
      </w:r>
      <w:bookmarkStart w:id="6" w:name="mt-result-16"/>
      <w:bookmarkEnd w:id="6"/>
      <w:r>
        <w:rPr>
          <w:rFonts w:ascii="Times New Roman" w:hAnsi="Times New Roman"/>
          <w:sz w:val="16"/>
          <w:szCs w:val="16"/>
          <w:lang w:val="lv-LV"/>
        </w:rPr>
        <w:t>Sūdzību/pretenziju, kas parakstīta pašrocīgi vai ar drošu elektronisko parakstu, Abonents nosūta (vai iesniedz personīgi) attiecīgi uz Operatora pasta adresi, kas norādīta Līguma pirmajā lappusē, vai uz  elektronisko adresi ostkom@ostkom.lv.</w:t>
      </w:r>
    </w:p>
    <w:p w14:paraId="198574A3" w14:textId="77777777" w:rsidR="00AB56D3" w:rsidRDefault="00AB56D3">
      <w:pPr>
        <w:jc w:val="both"/>
        <w:rPr>
          <w:rFonts w:ascii="Times New Roman" w:hAnsi="Times New Roman"/>
          <w:sz w:val="16"/>
          <w:szCs w:val="16"/>
          <w:lang w:val="lv-LV"/>
        </w:rPr>
      </w:pPr>
    </w:p>
    <w:p w14:paraId="2FD84B10" w14:textId="77777777" w:rsidR="00AB56D3" w:rsidRPr="00F56566" w:rsidRDefault="00F56566">
      <w:pPr>
        <w:pStyle w:val="Sarakstarindkopa"/>
        <w:ind w:left="0"/>
        <w:jc w:val="center"/>
        <w:rPr>
          <w:lang w:val="en-US"/>
        </w:rPr>
      </w:pPr>
      <w:r>
        <w:rPr>
          <w:rFonts w:ascii="Times New Roman" w:hAnsi="Times New Roman" w:cs="Times New Roman"/>
          <w:b/>
          <w:sz w:val="16"/>
          <w:szCs w:val="16"/>
          <w:lang w:val="lv-LV"/>
        </w:rPr>
        <w:t>5. Līguma darbības laiks un tā izbeigšana.</w:t>
      </w:r>
    </w:p>
    <w:p w14:paraId="17C460FC" w14:textId="77777777" w:rsidR="00AB56D3" w:rsidRPr="00F56566" w:rsidRDefault="00F56566">
      <w:pPr>
        <w:pStyle w:val="Sarakstarindkopa"/>
        <w:ind w:left="0"/>
        <w:jc w:val="both"/>
        <w:rPr>
          <w:lang w:val="en-US"/>
        </w:rPr>
      </w:pPr>
      <w:r>
        <w:rPr>
          <w:rFonts w:ascii="Times New Roman" w:hAnsi="Times New Roman"/>
          <w:sz w:val="16"/>
          <w:szCs w:val="16"/>
          <w:lang w:val="lv-LV"/>
        </w:rPr>
        <w:t>5.1. Līgums stājas spēkā dienā, kad to parakstījušas abas puses, un ir spēkā līdz brīdim, kad tas tiek lauzts (tiek pilnīgi izbeigta Pakalpojumu sniegšana/saņemšana) pēc jebkuras līgumslēdzējās puses iniciatīvas saskaņā ar Līguma noteikumiem</w:t>
      </w:r>
      <w:r>
        <w:rPr>
          <w:rFonts w:ascii="Times New Roman" w:hAnsi="Times New Roman" w:cs="Times New Roman"/>
          <w:sz w:val="16"/>
          <w:szCs w:val="16"/>
          <w:lang w:val="lv-LV"/>
        </w:rPr>
        <w:t>.</w:t>
      </w:r>
    </w:p>
    <w:p w14:paraId="63C9518D" w14:textId="4D027C40" w:rsidR="00AB56D3" w:rsidRPr="00B328C8" w:rsidRDefault="00B328C8" w:rsidP="00B328C8">
      <w:pPr>
        <w:jc w:val="both"/>
        <w:rPr>
          <w:rFonts w:ascii="Times New Roman" w:hAnsi="Times New Roman"/>
          <w:sz w:val="16"/>
          <w:szCs w:val="16"/>
          <w:lang w:val="lv-LV"/>
        </w:rPr>
      </w:pPr>
      <w:r w:rsidRPr="00B328C8">
        <w:rPr>
          <w:rFonts w:ascii="Times New Roman" w:hAnsi="Times New Roman"/>
          <w:sz w:val="16"/>
          <w:szCs w:val="16"/>
          <w:lang w:val="lv-LV"/>
        </w:rPr>
        <w:t>5.2.  Lai izbeigtu Līguma darbību, Abonentam ir pilnīgi jānodzēš visi savi parādi Operatoram (arī jāsamaksā līgumsods un/vai nokavējuma procenti, ja tie ir uzkrājušies, tajā skaitā līgumsods (kompensācija) par Līguma pirmstermiņa izbeigšanu) un jānosūta tam attiecīgs rakstisks iesniegums. Līgums tiek uzskatīts par izbeigtu trīsdesmitajā dienā pēc Abonenta iesnieguma saņemšanas. Bet ja uzteikums iesniegts tajā pašā mēnesī, kurā Līgums ir noslēgts, tad tas tiek uzskatīts par izbeigtu tāda Kalendārā mēneša pēdējā dienā, kas seko uzteikuma iesniegšanas mēnesim, izņemot gadījumu, kad Abonents izmanto atteikuma tiesības no Līguma, kas noslēgts ārpus pastāvīgās Operatora komercdarbības vietās, - šai gadījumā Līgums tiek uzskatīts par izbeigtu diena, kad Abonents izpildījis savu Līguma 5.4. punkta paredzēto Iekārtas atdošanas pienākumu.</w:t>
      </w:r>
    </w:p>
    <w:p w14:paraId="3D4A7C4B" w14:textId="77777777" w:rsidR="00AB56D3" w:rsidRPr="00F56566" w:rsidRDefault="00F56566">
      <w:pPr>
        <w:pStyle w:val="Sarakstarindkopa"/>
        <w:ind w:left="0"/>
        <w:jc w:val="both"/>
        <w:rPr>
          <w:lang w:val="lv-LV"/>
        </w:rPr>
      </w:pPr>
      <w:r>
        <w:rPr>
          <w:rFonts w:ascii="Times New Roman" w:hAnsi="Times New Roman"/>
          <w:sz w:val="16"/>
          <w:szCs w:val="16"/>
          <w:lang w:val="lv-LV"/>
        </w:rPr>
        <w:t>5.3. Gadījumā, ja Līguma darbība tiek izbeigta pirms tajā norādītā darbības termiņa notecēšanas Abonenta vainas (iniciatīvas) dēļ, viņam divu nedēļu laikā  pēc iesnieguma (uzteikuma) iesniegšanas dienas par Līguma izbeigšanu vai attiecīga Operatora paziņojuma nosūtīšanas uz Līgumā norādīto Abonenta adresi ir jāsamaksā Operatoram Speciālajos noteikumos norādītais līgumsods (kompensācija) par Līguma pirmstermiņa izbeigšanu</w:t>
      </w:r>
      <w:r>
        <w:rPr>
          <w:rFonts w:ascii="Times New Roman" w:eastAsia="Times New Roman" w:hAnsi="Times New Roman" w:cs="Times New Roman"/>
          <w:sz w:val="16"/>
          <w:szCs w:val="16"/>
          <w:lang w:val="lv-LV" w:eastAsia="ru-RU" w:bidi="ar-SA"/>
        </w:rPr>
        <w:t xml:space="preserve">. </w:t>
      </w:r>
    </w:p>
    <w:p w14:paraId="2647BFEB" w14:textId="02CAFB84" w:rsidR="00AB56D3" w:rsidRPr="00DD3361" w:rsidRDefault="00DD3361" w:rsidP="00DD3361">
      <w:pPr>
        <w:jc w:val="both"/>
        <w:rPr>
          <w:lang w:val="lv-LV"/>
        </w:rPr>
        <w:sectPr w:rsidR="00AB56D3" w:rsidRPr="00DD3361">
          <w:type w:val="continuous"/>
          <w:pgSz w:w="11906" w:h="16838"/>
          <w:pgMar w:top="567" w:right="510" w:bottom="567" w:left="510" w:header="0" w:footer="0" w:gutter="0"/>
          <w:cols w:num="2" w:space="244"/>
          <w:formProt w:val="0"/>
          <w:docGrid w:linePitch="600" w:charSpace="36864"/>
        </w:sectPr>
      </w:pPr>
      <w:r w:rsidRPr="00DD3361">
        <w:rPr>
          <w:rFonts w:ascii="Times New Roman" w:hAnsi="Times New Roman"/>
          <w:sz w:val="16"/>
          <w:szCs w:val="16"/>
          <w:lang w:val="lv-LV"/>
        </w:rPr>
        <w:t>5.4. Līguma darbības termiņam izbeidzoties vai to pirmstermiņa laušanas gadījumā, Abonentam ir pienākums atdod Iekārtu atpakaļ Operatoram lietošanas kārtībā un ar neizmainīto ārējo izskatu, kārtīgā tehniskajā stāvoklī, bez mehāniskiem bojājumiem, kā arī tajā pašā komplektācijā, kurā Iekārta tika nodota viņam Pakalpojumu pieslēdzot. Iekārtas atgriešanai uz līgumā norādīto e-pasta adresi Abonentam tiek nosūtīts pakomāta kods, ar kuru Abonents nosūta Operatoram Iekārtu. Pakomāta kods derīgs 14 dienas. Kods netiek nosūtīts Abonentam, ja viņš ir atslēgts par parādiem, jo tādā gadījumā Abonentam Iekārta jāatgirež caur pakomātu par saviem līdzekļiem.  Ja Abonents Iekārtu neatgriež pakomāta koda darbības laikā vai tā ir bojāta vai nepilnīgā komplektācijā, Abonentam ir jāsamaksā Operatoram tās sākotnējā vērtība, šai gadījumā Iekārta pāriet Abonenta īpašumā.</w:t>
      </w:r>
    </w:p>
    <w:p w14:paraId="299A5ABC" w14:textId="77777777" w:rsidR="00AB56D3" w:rsidRPr="00383AD6" w:rsidRDefault="00F56566">
      <w:pPr>
        <w:tabs>
          <w:tab w:val="left" w:pos="284"/>
          <w:tab w:val="left" w:pos="6246"/>
        </w:tabs>
        <w:jc w:val="both"/>
        <w:rPr>
          <w:rFonts w:ascii="Times New Roman" w:hAnsi="Times New Roman"/>
          <w:b/>
          <w:i/>
          <w:lang w:val="lv-LV"/>
        </w:rPr>
      </w:pPr>
      <w:r>
        <w:rPr>
          <w:rFonts w:ascii="Times New Roman" w:hAnsi="Times New Roman"/>
          <w:b/>
          <w:i/>
          <w:lang w:val="lv-LV"/>
        </w:rPr>
        <w:tab/>
      </w:r>
      <w:r w:rsidRPr="00383AD6">
        <w:rPr>
          <w:rFonts w:ascii="Times New Roman" w:hAnsi="Times New Roman"/>
          <w:b/>
          <w:i/>
          <w:lang w:val="lv-LV"/>
        </w:rPr>
        <w:tab/>
      </w:r>
    </w:p>
    <w:p w14:paraId="2197B943" w14:textId="77777777" w:rsidR="00F56566" w:rsidRPr="00383AD6" w:rsidRDefault="00F56566">
      <w:pPr>
        <w:tabs>
          <w:tab w:val="left" w:pos="284"/>
          <w:tab w:val="left" w:pos="6246"/>
        </w:tabs>
        <w:jc w:val="both"/>
        <w:rPr>
          <w:rFonts w:ascii="Times New Roman" w:hAnsi="Times New Roman"/>
          <w:b/>
          <w:i/>
          <w:lang w:val="lv-LV"/>
        </w:rPr>
      </w:pPr>
    </w:p>
    <w:p w14:paraId="54AB0672" w14:textId="77777777" w:rsidR="00F56566" w:rsidRPr="00383AD6" w:rsidRDefault="00F56566">
      <w:pPr>
        <w:tabs>
          <w:tab w:val="left" w:pos="284"/>
          <w:tab w:val="left" w:pos="6246"/>
        </w:tabs>
        <w:jc w:val="both"/>
        <w:rPr>
          <w:rFonts w:ascii="Times New Roman" w:hAnsi="Times New Roman"/>
          <w:b/>
          <w:i/>
          <w:lang w:val="lv-LV"/>
        </w:rPr>
      </w:pPr>
    </w:p>
    <w:p w14:paraId="40232BB7" w14:textId="77777777" w:rsidR="00F56566" w:rsidRPr="00383AD6" w:rsidRDefault="00F56566">
      <w:pPr>
        <w:tabs>
          <w:tab w:val="left" w:pos="284"/>
          <w:tab w:val="left" w:pos="6246"/>
        </w:tabs>
        <w:jc w:val="both"/>
        <w:rPr>
          <w:rFonts w:ascii="Times New Roman" w:hAnsi="Times New Roman"/>
          <w:b/>
          <w:i/>
          <w:lang w:val="lv-LV"/>
        </w:rPr>
      </w:pPr>
    </w:p>
    <w:p w14:paraId="2050DF54" w14:textId="77777777" w:rsidR="00F56566" w:rsidRPr="00383AD6" w:rsidRDefault="00F56566">
      <w:pPr>
        <w:tabs>
          <w:tab w:val="left" w:pos="284"/>
          <w:tab w:val="left" w:pos="6246"/>
        </w:tabs>
        <w:jc w:val="both"/>
        <w:rPr>
          <w:rFonts w:ascii="Times New Roman" w:hAnsi="Times New Roman"/>
          <w:b/>
          <w:i/>
          <w:lang w:val="lv-LV"/>
        </w:rPr>
      </w:pPr>
    </w:p>
    <w:p w14:paraId="599456CE" w14:textId="77777777" w:rsidR="00F56566" w:rsidRPr="00383AD6" w:rsidRDefault="00F56566">
      <w:pPr>
        <w:tabs>
          <w:tab w:val="left" w:pos="284"/>
          <w:tab w:val="left" w:pos="6246"/>
        </w:tabs>
        <w:jc w:val="both"/>
        <w:rPr>
          <w:rFonts w:ascii="Times New Roman" w:hAnsi="Times New Roman"/>
          <w:b/>
          <w:i/>
          <w:lang w:val="lv-LV"/>
        </w:rPr>
      </w:pPr>
    </w:p>
    <w:p w14:paraId="2AD30D01" w14:textId="77777777" w:rsidR="00F56566" w:rsidRPr="00383AD6" w:rsidRDefault="00F56566">
      <w:pPr>
        <w:tabs>
          <w:tab w:val="left" w:pos="284"/>
          <w:tab w:val="left" w:pos="6246"/>
        </w:tabs>
        <w:jc w:val="both"/>
        <w:rPr>
          <w:rFonts w:ascii="Times New Roman" w:hAnsi="Times New Roman"/>
          <w:b/>
          <w:i/>
          <w:lang w:val="lv-LV"/>
        </w:rPr>
      </w:pPr>
    </w:p>
    <w:p w14:paraId="7DA6B5FA" w14:textId="77777777" w:rsidR="00F56566" w:rsidRPr="00383AD6" w:rsidRDefault="00F56566">
      <w:pPr>
        <w:tabs>
          <w:tab w:val="left" w:pos="284"/>
          <w:tab w:val="left" w:pos="6246"/>
        </w:tabs>
        <w:jc w:val="both"/>
        <w:rPr>
          <w:lang w:val="lv-LV"/>
        </w:rPr>
      </w:pPr>
    </w:p>
    <w:p w14:paraId="7FA0371F" w14:textId="77777777" w:rsidR="00AB56D3" w:rsidRPr="00383AD6" w:rsidRDefault="00F56566">
      <w:pPr>
        <w:tabs>
          <w:tab w:val="left" w:pos="284"/>
          <w:tab w:val="left" w:pos="6237"/>
        </w:tabs>
        <w:jc w:val="both"/>
        <w:rPr>
          <w:lang w:val="lv-LV"/>
        </w:rPr>
      </w:pPr>
      <w:r w:rsidRPr="00383AD6">
        <w:rPr>
          <w:rFonts w:ascii="Times New Roman" w:eastAsia="Times New Roman" w:hAnsi="Times New Roman" w:cs="Times New Roman"/>
          <w:sz w:val="16"/>
          <w:szCs w:val="16"/>
          <w:lang w:val="lv-LV" w:eastAsia="ru-RU" w:bidi="ar-SA"/>
        </w:rPr>
        <w:tab/>
      </w:r>
      <w:r w:rsidRPr="00383AD6">
        <w:rPr>
          <w:rFonts w:ascii="Times New Roman" w:eastAsia="Times New Roman" w:hAnsi="Times New Roman" w:cs="Times New Roman"/>
          <w:sz w:val="16"/>
          <w:szCs w:val="16"/>
          <w:lang w:val="lv-LV" w:eastAsia="ru-RU" w:bidi="ar-SA"/>
        </w:rPr>
        <w:tab/>
      </w:r>
    </w:p>
    <w:p w14:paraId="3BBA8B0C" w14:textId="77777777" w:rsidR="00F56566" w:rsidRDefault="00F56566" w:rsidP="00DD3361">
      <w:pPr>
        <w:tabs>
          <w:tab w:val="left" w:pos="4047"/>
          <w:tab w:val="left" w:pos="10634"/>
        </w:tabs>
        <w:ind w:right="227"/>
        <w:rPr>
          <w:rFonts w:ascii="Times New Roman" w:eastAsia="Times New Roman" w:hAnsi="Times New Roman" w:cs="Times New Roman"/>
          <w:sz w:val="16"/>
          <w:szCs w:val="16"/>
          <w:lang w:val="lv-LV" w:eastAsia="ru-RU" w:bidi="ar-SA"/>
        </w:rPr>
      </w:pPr>
    </w:p>
    <w:p w14:paraId="20544CE5" w14:textId="77777777" w:rsidR="00DD3361" w:rsidRDefault="00DD3361" w:rsidP="00DD3361">
      <w:pPr>
        <w:tabs>
          <w:tab w:val="left" w:pos="4047"/>
          <w:tab w:val="left" w:pos="10634"/>
        </w:tabs>
        <w:ind w:right="227"/>
        <w:rPr>
          <w:rFonts w:ascii="Times New Roman" w:eastAsia="Times New Roman" w:hAnsi="Times New Roman" w:cs="Times New Roman"/>
          <w:sz w:val="18"/>
          <w:szCs w:val="18"/>
          <w:lang w:val="lv-LV" w:eastAsia="ru-RU" w:bidi="ar-SA"/>
        </w:rPr>
      </w:pPr>
    </w:p>
    <w:p w14:paraId="7E751742" w14:textId="77777777" w:rsidR="00F56566" w:rsidRDefault="00F56566" w:rsidP="00F56566">
      <w:pPr>
        <w:tabs>
          <w:tab w:val="left" w:pos="4047"/>
          <w:tab w:val="left" w:pos="10634"/>
        </w:tabs>
        <w:ind w:left="113" w:right="227"/>
        <w:rPr>
          <w:rFonts w:ascii="Times New Roman" w:eastAsia="Times New Roman" w:hAnsi="Times New Roman" w:cs="Times New Roman"/>
          <w:sz w:val="18"/>
          <w:szCs w:val="18"/>
          <w:lang w:val="lv-LV" w:eastAsia="ru-RU" w:bidi="ar-SA"/>
        </w:rPr>
      </w:pPr>
    </w:p>
    <w:p w14:paraId="6D0A3F40" w14:textId="77777777" w:rsidR="00F56566" w:rsidRDefault="00F56566" w:rsidP="00F56566">
      <w:pPr>
        <w:tabs>
          <w:tab w:val="left" w:pos="4047"/>
          <w:tab w:val="left" w:pos="10634"/>
        </w:tabs>
        <w:ind w:left="113" w:right="227"/>
        <w:rPr>
          <w:rFonts w:ascii="Times New Roman" w:eastAsia="Times New Roman" w:hAnsi="Times New Roman" w:cs="Times New Roman"/>
          <w:sz w:val="18"/>
          <w:szCs w:val="18"/>
          <w:lang w:val="lv-LV" w:eastAsia="ru-RU" w:bidi="ar-SA"/>
        </w:rPr>
      </w:pPr>
    </w:p>
    <w:p w14:paraId="3D297941" w14:textId="77777777" w:rsidR="00F56566" w:rsidRDefault="00F56566" w:rsidP="00F56566">
      <w:pPr>
        <w:tabs>
          <w:tab w:val="left" w:pos="4047"/>
          <w:tab w:val="left" w:pos="10634"/>
        </w:tabs>
        <w:ind w:left="113" w:right="227"/>
        <w:rPr>
          <w:rFonts w:ascii="Times New Roman" w:eastAsia="Times New Roman" w:hAnsi="Times New Roman" w:cs="Times New Roman"/>
          <w:sz w:val="18"/>
          <w:szCs w:val="18"/>
          <w:lang w:val="lv-LV" w:eastAsia="ru-RU" w:bidi="ar-SA"/>
        </w:rPr>
      </w:pPr>
    </w:p>
    <w:p w14:paraId="7B1D87F4" w14:textId="77777777" w:rsidR="00F56566" w:rsidRDefault="00F56566" w:rsidP="00F56566">
      <w:pPr>
        <w:tabs>
          <w:tab w:val="left" w:pos="4047"/>
          <w:tab w:val="left" w:pos="10634"/>
        </w:tabs>
        <w:ind w:left="113" w:right="227"/>
        <w:rPr>
          <w:rFonts w:ascii="Times New Roman" w:eastAsia="Times New Roman" w:hAnsi="Times New Roman" w:cs="Times New Roman"/>
          <w:sz w:val="18"/>
          <w:szCs w:val="18"/>
          <w:lang w:val="lv-LV" w:eastAsia="ru-RU" w:bidi="ar-SA"/>
        </w:rPr>
      </w:pPr>
    </w:p>
    <w:p w14:paraId="413A8D71" w14:textId="4EAD22AB" w:rsidR="00F56566" w:rsidRPr="00F56566" w:rsidRDefault="00F56566" w:rsidP="00383AD6">
      <w:pPr>
        <w:tabs>
          <w:tab w:val="left" w:pos="4047"/>
          <w:tab w:val="left" w:pos="10634"/>
        </w:tabs>
        <w:ind w:right="227"/>
        <w:rPr>
          <w:rFonts w:ascii="Times New Roman" w:eastAsia="Times New Roman" w:hAnsi="Times New Roman" w:cs="Times New Roman"/>
          <w:sz w:val="18"/>
          <w:szCs w:val="18"/>
          <w:lang w:val="lv-LV" w:eastAsia="ru-RU" w:bidi="ar-SA"/>
        </w:rPr>
      </w:pPr>
      <w:r w:rsidRPr="005C216D">
        <w:rPr>
          <w:rFonts w:ascii="Arial" w:hAnsi="Arial" w:cs="Arial"/>
          <w:noProof/>
          <w:lang w:eastAsia="ru-RU"/>
        </w:rPr>
        <w:drawing>
          <wp:anchor distT="0" distB="0" distL="114300" distR="114300" simplePos="0" relativeHeight="251661312" behindDoc="1" locked="0" layoutInCell="1" allowOverlap="1" wp14:anchorId="7E50FF0A" wp14:editId="1A036FEE">
            <wp:simplePos x="0" y="0"/>
            <wp:positionH relativeFrom="margin">
              <wp:posOffset>5840730</wp:posOffset>
            </wp:positionH>
            <wp:positionV relativeFrom="margin">
              <wp:posOffset>9679305</wp:posOffset>
            </wp:positionV>
            <wp:extent cx="1065438" cy="219075"/>
            <wp:effectExtent l="0" t="0" r="190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tkom-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5438" cy="2190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18"/>
          <w:szCs w:val="18"/>
          <w:lang w:val="lv-LV" w:eastAsia="ru-RU" w:bidi="ar-SA"/>
        </w:rPr>
        <w:t xml:space="preserve">  Abonentu daļa: Ziemeļu ielā </w:t>
      </w:r>
      <w:r w:rsidRPr="00F56566">
        <w:rPr>
          <w:rFonts w:ascii="Times New Roman" w:eastAsia="Times New Roman" w:hAnsi="Times New Roman" w:cs="Times New Roman"/>
          <w:sz w:val="18"/>
          <w:szCs w:val="18"/>
          <w:lang w:val="lv-LV" w:eastAsia="ru-RU" w:bidi="ar-SA"/>
        </w:rPr>
        <w:t>17,</w:t>
      </w:r>
      <w:r>
        <w:rPr>
          <w:rFonts w:ascii="Times New Roman" w:eastAsia="Times New Roman" w:hAnsi="Times New Roman" w:cs="Times New Roman"/>
          <w:sz w:val="18"/>
          <w:szCs w:val="18"/>
          <w:lang w:val="lv-LV" w:eastAsia="ru-RU" w:bidi="ar-SA"/>
        </w:rPr>
        <w:t xml:space="preserve"> Liepāja</w:t>
      </w:r>
      <w:r w:rsidRPr="00F56566">
        <w:rPr>
          <w:rFonts w:ascii="Times New Roman" w:eastAsia="Times New Roman" w:hAnsi="Times New Roman" w:cs="Times New Roman"/>
          <w:sz w:val="18"/>
          <w:szCs w:val="18"/>
          <w:lang w:val="lv-LV" w:eastAsia="ru-RU" w:bidi="ar-SA"/>
        </w:rPr>
        <w:t>, tālr.</w:t>
      </w:r>
      <w:r>
        <w:rPr>
          <w:rFonts w:ascii="Times New Roman" w:eastAsia="Times New Roman" w:hAnsi="Times New Roman" w:cs="Times New Roman"/>
          <w:sz w:val="18"/>
          <w:szCs w:val="18"/>
          <w:lang w:val="lv-LV" w:eastAsia="ru-RU" w:bidi="ar-SA"/>
        </w:rPr>
        <w:t xml:space="preserve"> </w:t>
      </w:r>
      <w:r w:rsidRPr="00F56566">
        <w:rPr>
          <w:rFonts w:ascii="Times New Roman" w:eastAsia="Times New Roman" w:hAnsi="Times New Roman" w:cs="Times New Roman"/>
          <w:sz w:val="18"/>
          <w:szCs w:val="18"/>
          <w:lang w:val="lv-LV" w:eastAsia="ru-RU" w:bidi="ar-SA"/>
        </w:rPr>
        <w:t>63487333,</w:t>
      </w:r>
      <w:r>
        <w:rPr>
          <w:rFonts w:ascii="Times New Roman" w:eastAsia="Times New Roman" w:hAnsi="Times New Roman" w:cs="Times New Roman"/>
          <w:sz w:val="18"/>
          <w:szCs w:val="18"/>
          <w:lang w:val="lv-LV" w:eastAsia="ru-RU" w:bidi="ar-SA"/>
        </w:rPr>
        <w:t xml:space="preserve"> </w:t>
      </w:r>
      <w:r w:rsidRPr="00F56566">
        <w:rPr>
          <w:rFonts w:ascii="Times New Roman" w:eastAsia="Times New Roman" w:hAnsi="Times New Roman" w:cs="Times New Roman"/>
          <w:sz w:val="18"/>
          <w:szCs w:val="18"/>
          <w:lang w:val="lv-LV" w:eastAsia="ru-RU" w:bidi="ar-SA"/>
        </w:rPr>
        <w:t>http://www.ostkom.lv</w:t>
      </w:r>
      <w:r w:rsidRPr="005C216D">
        <w:rPr>
          <w:rFonts w:ascii="Arial" w:hAnsi="Arial" w:cs="Arial"/>
          <w:noProof/>
          <w:lang w:eastAsia="ru-RU"/>
        </w:rPr>
        <w:drawing>
          <wp:anchor distT="0" distB="0" distL="114300" distR="114300" simplePos="0" relativeHeight="251659264" behindDoc="1" locked="0" layoutInCell="1" allowOverlap="1" wp14:anchorId="507CA50B" wp14:editId="73658DF2">
            <wp:simplePos x="0" y="0"/>
            <wp:positionH relativeFrom="margin">
              <wp:posOffset>5905500</wp:posOffset>
            </wp:positionH>
            <wp:positionV relativeFrom="paragraph">
              <wp:posOffset>8805545</wp:posOffset>
            </wp:positionV>
            <wp:extent cx="942975" cy="1936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tkom-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193675"/>
                    </a:xfrm>
                    <a:prstGeom prst="rect">
                      <a:avLst/>
                    </a:prstGeom>
                  </pic:spPr>
                </pic:pic>
              </a:graphicData>
            </a:graphic>
            <wp14:sizeRelH relativeFrom="margin">
              <wp14:pctWidth>0</wp14:pctWidth>
            </wp14:sizeRelH>
            <wp14:sizeRelV relativeFrom="margin">
              <wp14:pctHeight>0</wp14:pctHeight>
            </wp14:sizeRelV>
          </wp:anchor>
        </w:drawing>
      </w:r>
    </w:p>
    <w:sectPr w:rsidR="00F56566" w:rsidRPr="00F56566">
      <w:type w:val="continuous"/>
      <w:pgSz w:w="11906" w:h="16838"/>
      <w:pgMar w:top="567" w:right="510" w:bottom="567" w:left="510"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C3F"/>
    <w:multiLevelType w:val="multilevel"/>
    <w:tmpl w:val="1CECEF50"/>
    <w:lvl w:ilvl="0">
      <w:start w:val="1"/>
      <w:numFmt w:val="none"/>
      <w:pStyle w:val="Virsraksts1"/>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C57432A"/>
    <w:multiLevelType w:val="multilevel"/>
    <w:tmpl w:val="D01078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37724D4"/>
    <w:multiLevelType w:val="multilevel"/>
    <w:tmpl w:val="3F46D3AE"/>
    <w:lvl w:ilvl="0">
      <w:start w:val="1"/>
      <w:numFmt w:val="bullet"/>
      <w:suff w:val="space"/>
      <w:lvlText w:val=""/>
      <w:lvlJc w:val="left"/>
      <w:pPr>
        <w:tabs>
          <w:tab w:val="num" w:pos="0"/>
        </w:tabs>
        <w:ind w:left="720" w:hanging="360"/>
      </w:pPr>
      <w:rPr>
        <w:rFonts w:ascii="Symbol" w:hAnsi="Symbol" w:cs="Symbol" w:hint="default"/>
        <w:sz w:val="16"/>
        <w:szCs w:val="16"/>
      </w:rPr>
    </w:lvl>
    <w:lvl w:ilvl="1">
      <w:start w:val="1"/>
      <w:numFmt w:val="bullet"/>
      <w:lvlText w:val="◦"/>
      <w:lvlJc w:val="left"/>
      <w:pPr>
        <w:tabs>
          <w:tab w:val="num" w:pos="1080"/>
        </w:tabs>
        <w:ind w:left="1080" w:hanging="360"/>
      </w:pPr>
      <w:rPr>
        <w:rFonts w:ascii="OpenSymbol" w:hAnsi="OpenSymbol" w:cs="OpenSymbol" w:hint="default"/>
        <w:sz w:val="16"/>
        <w:szCs w:val="16"/>
      </w:rPr>
    </w:lvl>
    <w:lvl w:ilvl="2">
      <w:start w:val="1"/>
      <w:numFmt w:val="bullet"/>
      <w:lvlText w:val="▪"/>
      <w:lvlJc w:val="left"/>
      <w:pPr>
        <w:tabs>
          <w:tab w:val="num" w:pos="1440"/>
        </w:tabs>
        <w:ind w:left="1440" w:hanging="360"/>
      </w:pPr>
      <w:rPr>
        <w:rFonts w:ascii="OpenSymbol" w:hAnsi="OpenSymbol" w:cs="OpenSymbol" w:hint="default"/>
        <w:sz w:val="16"/>
        <w:szCs w:val="16"/>
      </w:rPr>
    </w:lvl>
    <w:lvl w:ilvl="3">
      <w:start w:val="1"/>
      <w:numFmt w:val="bullet"/>
      <w:lvlText w:val=""/>
      <w:lvlJc w:val="left"/>
      <w:pPr>
        <w:tabs>
          <w:tab w:val="num" w:pos="1800"/>
        </w:tabs>
        <w:ind w:left="1800" w:hanging="360"/>
      </w:pPr>
      <w:rPr>
        <w:rFonts w:ascii="Symbol" w:hAnsi="Symbol" w:cs="Symbol" w:hint="default"/>
        <w:sz w:val="16"/>
        <w:szCs w:val="16"/>
      </w:rPr>
    </w:lvl>
    <w:lvl w:ilvl="4">
      <w:start w:val="1"/>
      <w:numFmt w:val="bullet"/>
      <w:lvlText w:val="◦"/>
      <w:lvlJc w:val="left"/>
      <w:pPr>
        <w:tabs>
          <w:tab w:val="num" w:pos="2160"/>
        </w:tabs>
        <w:ind w:left="2160" w:hanging="360"/>
      </w:pPr>
      <w:rPr>
        <w:rFonts w:ascii="OpenSymbol" w:hAnsi="OpenSymbol" w:cs="OpenSymbol" w:hint="default"/>
        <w:sz w:val="16"/>
        <w:szCs w:val="16"/>
      </w:rPr>
    </w:lvl>
    <w:lvl w:ilvl="5">
      <w:start w:val="1"/>
      <w:numFmt w:val="bullet"/>
      <w:lvlText w:val="▪"/>
      <w:lvlJc w:val="left"/>
      <w:pPr>
        <w:tabs>
          <w:tab w:val="num" w:pos="2520"/>
        </w:tabs>
        <w:ind w:left="2520" w:hanging="360"/>
      </w:pPr>
      <w:rPr>
        <w:rFonts w:ascii="OpenSymbol" w:hAnsi="OpenSymbol" w:cs="OpenSymbol" w:hint="default"/>
        <w:sz w:val="16"/>
        <w:szCs w:val="16"/>
      </w:rPr>
    </w:lvl>
    <w:lvl w:ilvl="6">
      <w:start w:val="1"/>
      <w:numFmt w:val="bullet"/>
      <w:lvlText w:val=""/>
      <w:lvlJc w:val="left"/>
      <w:pPr>
        <w:tabs>
          <w:tab w:val="num" w:pos="2880"/>
        </w:tabs>
        <w:ind w:left="2880" w:hanging="360"/>
      </w:pPr>
      <w:rPr>
        <w:rFonts w:ascii="Symbol" w:hAnsi="Symbol" w:cs="Symbol" w:hint="default"/>
        <w:sz w:val="16"/>
        <w:szCs w:val="16"/>
      </w:rPr>
    </w:lvl>
    <w:lvl w:ilvl="7">
      <w:start w:val="1"/>
      <w:numFmt w:val="bullet"/>
      <w:lvlText w:val="◦"/>
      <w:lvlJc w:val="left"/>
      <w:pPr>
        <w:tabs>
          <w:tab w:val="num" w:pos="3240"/>
        </w:tabs>
        <w:ind w:left="3240" w:hanging="360"/>
      </w:pPr>
      <w:rPr>
        <w:rFonts w:ascii="OpenSymbol" w:hAnsi="OpenSymbol" w:cs="OpenSymbol" w:hint="default"/>
        <w:sz w:val="16"/>
        <w:szCs w:val="16"/>
      </w:rPr>
    </w:lvl>
    <w:lvl w:ilvl="8">
      <w:start w:val="1"/>
      <w:numFmt w:val="bullet"/>
      <w:lvlText w:val="▪"/>
      <w:lvlJc w:val="left"/>
      <w:pPr>
        <w:tabs>
          <w:tab w:val="num" w:pos="3600"/>
        </w:tabs>
        <w:ind w:left="3600" w:hanging="360"/>
      </w:pPr>
      <w:rPr>
        <w:rFonts w:ascii="OpenSymbol" w:hAnsi="OpenSymbol" w:cs="OpenSymbol" w:hint="default"/>
        <w:sz w:val="16"/>
        <w:szCs w:val="16"/>
      </w:rPr>
    </w:lvl>
  </w:abstractNum>
  <w:num w:numId="1" w16cid:durableId="393967442">
    <w:abstractNumId w:val="0"/>
  </w:num>
  <w:num w:numId="2" w16cid:durableId="404499465">
    <w:abstractNumId w:val="2"/>
  </w:num>
  <w:num w:numId="3" w16cid:durableId="206845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D3"/>
    <w:rsid w:val="00294805"/>
    <w:rsid w:val="00383AD6"/>
    <w:rsid w:val="005E4DCF"/>
    <w:rsid w:val="006A3EA1"/>
    <w:rsid w:val="00AB56D3"/>
    <w:rsid w:val="00B328C8"/>
    <w:rsid w:val="00DD3361"/>
    <w:rsid w:val="00F565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F1A4"/>
  <w15:docId w15:val="{A14B86E5-9EA6-4CB8-806F-408A6CC7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pPr>
    <w:rPr>
      <w:rFonts w:ascii="Liberation Serif" w:eastAsia="SimSun" w:hAnsi="Liberation Serif" w:cs="Mangal"/>
      <w:color w:val="000000"/>
      <w:kern w:val="2"/>
      <w:sz w:val="24"/>
      <w:szCs w:val="24"/>
      <w:lang w:eastAsia="zh-CN" w:bidi="hi-IN"/>
    </w:rPr>
  </w:style>
  <w:style w:type="paragraph" w:styleId="Virsraksts1">
    <w:name w:val="heading 1"/>
    <w:basedOn w:val="Heading"/>
    <w:next w:val="Pamatteksts"/>
    <w:qFormat/>
    <w:pPr>
      <w:numPr>
        <w:numId w:val="1"/>
      </w:numPr>
      <w:outlineLvl w:val="0"/>
    </w:pPr>
    <w:rPr>
      <w:b/>
      <w:bCs/>
      <w:sz w:val="36"/>
      <w:szCs w:val="36"/>
    </w:rPr>
  </w:style>
  <w:style w:type="paragraph" w:styleId="Virsraksts2">
    <w:name w:val="heading 2"/>
    <w:basedOn w:val="Heading"/>
    <w:next w:val="Pamatteksts"/>
    <w:qFormat/>
    <w:pPr>
      <w:numPr>
        <w:ilvl w:val="1"/>
        <w:numId w:val="1"/>
      </w:numPr>
      <w:spacing w:before="200"/>
      <w:outlineLvl w:val="1"/>
    </w:pPr>
    <w:rPr>
      <w:b/>
      <w:bCs/>
      <w:sz w:val="32"/>
      <w:szCs w:val="32"/>
    </w:rPr>
  </w:style>
  <w:style w:type="paragraph" w:styleId="Virsraksts3">
    <w:name w:val="heading 3"/>
    <w:basedOn w:val="Heading"/>
    <w:next w:val="Pamatteksts"/>
    <w:qFormat/>
    <w:pPr>
      <w:numPr>
        <w:ilvl w:val="2"/>
        <w:numId w:val="1"/>
      </w:numPr>
      <w:spacing w:before="140"/>
      <w:outlineLvl w:val="2"/>
    </w:pPr>
    <w:rPr>
      <w:b/>
      <w:bC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
    <w:name w:val="Текст выноски Знак"/>
    <w:basedOn w:val="Noklusjumarindkopasfonts"/>
    <w:qFormat/>
    <w:rPr>
      <w:rFonts w:ascii="Tahoma" w:eastAsia="SimSun" w:hAnsi="Tahoma" w:cs="Mangal"/>
      <w:kern w:val="2"/>
      <w:sz w:val="16"/>
      <w:szCs w:val="14"/>
      <w:lang w:eastAsia="zh-CN" w:bidi="hi-IN"/>
    </w:rPr>
  </w:style>
  <w:style w:type="character" w:customStyle="1" w:styleId="WWCharLFO1LVL1">
    <w:name w:val="WW_CharLFO1LVL1"/>
    <w:qFormat/>
    <w:rPr>
      <w:b/>
      <w:sz w:val="16"/>
      <w:szCs w:val="16"/>
    </w:rPr>
  </w:style>
  <w:style w:type="character" w:customStyle="1" w:styleId="WWCharLFO1LVL2">
    <w:name w:val="WW_CharLFO1LVL2"/>
    <w:qFormat/>
    <w:rPr>
      <w:b w:val="0"/>
      <w:strike w:val="0"/>
      <w:dstrike w:val="0"/>
      <w:sz w:val="16"/>
      <w:szCs w:val="16"/>
    </w:rPr>
  </w:style>
  <w:style w:type="character" w:customStyle="1" w:styleId="WWCharLFO1LVL3">
    <w:name w:val="WW_CharLFO1LVL3"/>
    <w:qFormat/>
    <w:rPr>
      <w:sz w:val="16"/>
      <w:szCs w:val="16"/>
    </w:rPr>
  </w:style>
  <w:style w:type="character" w:customStyle="1" w:styleId="WWCharLFO1LVL4">
    <w:name w:val="WW_CharLFO1LVL4"/>
    <w:qFormat/>
    <w:rPr>
      <w:rFonts w:ascii="Symbol" w:hAnsi="Symbol"/>
    </w:rPr>
  </w:style>
  <w:style w:type="character" w:customStyle="1" w:styleId="WWCharLFO2LVL1">
    <w:name w:val="WW_CharLFO2LVL1"/>
    <w:qFormat/>
    <w:rPr>
      <w:b/>
      <w:sz w:val="16"/>
      <w:szCs w:val="16"/>
    </w:rPr>
  </w:style>
  <w:style w:type="character" w:customStyle="1" w:styleId="WWCharLFO2LVL2">
    <w:name w:val="WW_CharLFO2LVL2"/>
    <w:qFormat/>
    <w:rPr>
      <w:b w:val="0"/>
      <w:strike w:val="0"/>
      <w:dstrike w:val="0"/>
      <w:color w:val="auto"/>
      <w:sz w:val="16"/>
      <w:szCs w:val="16"/>
      <w:lang w:val="lv-LV"/>
    </w:rPr>
  </w:style>
  <w:style w:type="character" w:customStyle="1" w:styleId="WWCharLFO2LVL3">
    <w:name w:val="WW_CharLFO2LVL3"/>
    <w:qFormat/>
    <w:rPr>
      <w:sz w:val="16"/>
      <w:szCs w:val="16"/>
    </w:rPr>
  </w:style>
  <w:style w:type="character" w:customStyle="1" w:styleId="WWCharLFO2LVL4">
    <w:name w:val="WW_CharLFO2LVL4"/>
    <w:qFormat/>
    <w:rPr>
      <w:rFonts w:ascii="Symbol" w:hAnsi="Symbol"/>
    </w:rPr>
  </w:style>
  <w:style w:type="character" w:customStyle="1" w:styleId="WWCharLFO3LVL1">
    <w:name w:val="WW_CharLFO3LVL1"/>
    <w:qFormat/>
    <w:rPr>
      <w:b/>
      <w:sz w:val="16"/>
      <w:szCs w:val="16"/>
    </w:rPr>
  </w:style>
  <w:style w:type="character" w:customStyle="1" w:styleId="WWCharLFO3LVL2">
    <w:name w:val="WW_CharLFO3LVL2"/>
    <w:qFormat/>
    <w:rPr>
      <w:b w:val="0"/>
      <w:strike w:val="0"/>
      <w:dstrike w:val="0"/>
      <w:sz w:val="16"/>
      <w:szCs w:val="16"/>
    </w:rPr>
  </w:style>
  <w:style w:type="character" w:customStyle="1" w:styleId="WWCharLFO3LVL3">
    <w:name w:val="WW_CharLFO3LVL3"/>
    <w:qFormat/>
    <w:rPr>
      <w:sz w:val="16"/>
      <w:szCs w:val="16"/>
    </w:rPr>
  </w:style>
  <w:style w:type="character" w:customStyle="1" w:styleId="WWCharLFO3LVL4">
    <w:name w:val="WW_CharLFO3LVL4"/>
    <w:qFormat/>
    <w:rPr>
      <w:rFonts w:ascii="Symbol" w:hAnsi="Symbol"/>
    </w:rPr>
  </w:style>
  <w:style w:type="character" w:customStyle="1" w:styleId="WWCharLFO4LVL1">
    <w:name w:val="WW_CharLFO4LVL1"/>
    <w:qFormat/>
    <w:rPr>
      <w:b/>
      <w:sz w:val="16"/>
      <w:szCs w:val="16"/>
    </w:rPr>
  </w:style>
  <w:style w:type="character" w:customStyle="1" w:styleId="WWCharLFO4LVL2">
    <w:name w:val="WW_CharLFO4LVL2"/>
    <w:qFormat/>
    <w:rPr>
      <w:b w:val="0"/>
      <w:strike w:val="0"/>
      <w:dstrike w:val="0"/>
      <w:sz w:val="16"/>
      <w:szCs w:val="16"/>
    </w:rPr>
  </w:style>
  <w:style w:type="character" w:customStyle="1" w:styleId="WWCharLFO4LVL3">
    <w:name w:val="WW_CharLFO4LVL3"/>
    <w:qFormat/>
    <w:rPr>
      <w:sz w:val="16"/>
      <w:szCs w:val="16"/>
    </w:rPr>
  </w:style>
  <w:style w:type="character" w:customStyle="1" w:styleId="WWCharLFO4LVL4">
    <w:name w:val="WW_CharLFO4LVL4"/>
    <w:qFormat/>
    <w:rPr>
      <w:rFonts w:ascii="Symbol" w:hAnsi="Symbol"/>
    </w:rPr>
  </w:style>
  <w:style w:type="character" w:customStyle="1" w:styleId="WWCharLFO5LVL1">
    <w:name w:val="WW_CharLFO5LVL1"/>
    <w:qFormat/>
    <w:rPr>
      <w:rFonts w:eastAsia="Times New Roman"/>
      <w:b/>
    </w:rPr>
  </w:style>
  <w:style w:type="character" w:customStyle="1" w:styleId="WWCharLFO5LVL2">
    <w:name w:val="WW_CharLFO5LVL2"/>
    <w:qFormat/>
    <w:rPr>
      <w:rFonts w:eastAsia="Times New Roman"/>
      <w:color w:val="auto"/>
    </w:rPr>
  </w:style>
  <w:style w:type="character" w:customStyle="1" w:styleId="WWCharLFO5LVL3">
    <w:name w:val="WW_CharLFO5LVL3"/>
    <w:qFormat/>
    <w:rPr>
      <w:rFonts w:eastAsia="Times New Roman"/>
    </w:rPr>
  </w:style>
  <w:style w:type="character" w:customStyle="1" w:styleId="WWCharLFO5LVL4">
    <w:name w:val="WW_CharLFO5LVL4"/>
    <w:qFormat/>
    <w:rPr>
      <w:rFonts w:eastAsia="Times New Roman"/>
    </w:rPr>
  </w:style>
  <w:style w:type="character" w:customStyle="1" w:styleId="WWCharLFO5LVL5">
    <w:name w:val="WW_CharLFO5LVL5"/>
    <w:qFormat/>
    <w:rPr>
      <w:rFonts w:eastAsia="Times New Roman"/>
    </w:rPr>
  </w:style>
  <w:style w:type="character" w:customStyle="1" w:styleId="WWCharLFO5LVL6">
    <w:name w:val="WW_CharLFO5LVL6"/>
    <w:qFormat/>
    <w:rPr>
      <w:rFonts w:eastAsia="Times New Roman"/>
    </w:rPr>
  </w:style>
  <w:style w:type="character" w:customStyle="1" w:styleId="WWCharLFO5LVL7">
    <w:name w:val="WW_CharLFO5LVL7"/>
    <w:qFormat/>
    <w:rPr>
      <w:rFonts w:eastAsia="Times New Roman"/>
    </w:rPr>
  </w:style>
  <w:style w:type="character" w:customStyle="1" w:styleId="WWCharLFO5LVL8">
    <w:name w:val="WW_CharLFO5LVL8"/>
    <w:qFormat/>
    <w:rPr>
      <w:rFonts w:eastAsia="Times New Roman"/>
    </w:rPr>
  </w:style>
  <w:style w:type="character" w:customStyle="1" w:styleId="WWCharLFO5LVL9">
    <w:name w:val="WW_CharLFO5LVL9"/>
    <w:qFormat/>
    <w:rPr>
      <w:rFonts w:eastAsia="Times New Roman"/>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Symbol" w:hAnsi="Symbol"/>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b/>
      <w:sz w:val="16"/>
      <w:szCs w:val="16"/>
    </w:rPr>
  </w:style>
  <w:style w:type="character" w:customStyle="1" w:styleId="WWCharLFO13LVL2">
    <w:name w:val="WW_CharLFO13LVL2"/>
    <w:qFormat/>
    <w:rPr>
      <w:b w:val="0"/>
      <w:strike w:val="0"/>
      <w:dstrike w:val="0"/>
      <w:sz w:val="16"/>
      <w:szCs w:val="16"/>
    </w:rPr>
  </w:style>
  <w:style w:type="character" w:customStyle="1" w:styleId="WWCharLFO13LVL3">
    <w:name w:val="WW_CharLFO13LVL3"/>
    <w:qFormat/>
    <w:rPr>
      <w:sz w:val="16"/>
      <w:szCs w:val="16"/>
    </w:rPr>
  </w:style>
  <w:style w:type="character" w:customStyle="1" w:styleId="WWCharLFO13LVL4">
    <w:name w:val="WW_CharLFO13LVL4"/>
    <w:qFormat/>
    <w:rPr>
      <w:rFonts w:ascii="Symbol" w:hAnsi="Symbol"/>
    </w:rPr>
  </w:style>
  <w:style w:type="character" w:customStyle="1" w:styleId="WWCharLFO14LVL1">
    <w:name w:val="WW_CharLFO14LVL1"/>
    <w:qFormat/>
    <w:rPr>
      <w:b/>
      <w:sz w:val="16"/>
      <w:szCs w:val="16"/>
    </w:rPr>
  </w:style>
  <w:style w:type="character" w:customStyle="1" w:styleId="WWCharLFO14LVL2">
    <w:name w:val="WW_CharLFO14LVL2"/>
    <w:qFormat/>
    <w:rPr>
      <w:b w:val="0"/>
      <w:strike w:val="0"/>
      <w:dstrike w:val="0"/>
      <w:sz w:val="16"/>
      <w:szCs w:val="16"/>
    </w:rPr>
  </w:style>
  <w:style w:type="character" w:customStyle="1" w:styleId="WWCharLFO14LVL3">
    <w:name w:val="WW_CharLFO14LVL3"/>
    <w:qFormat/>
    <w:rPr>
      <w:sz w:val="16"/>
      <w:szCs w:val="16"/>
    </w:rPr>
  </w:style>
  <w:style w:type="character" w:customStyle="1" w:styleId="WWCharLFO14LVL4">
    <w:name w:val="WW_CharLFO14LVL4"/>
    <w:qFormat/>
    <w:rPr>
      <w:rFonts w:ascii="Symbol" w:hAnsi="Symbol"/>
    </w:rPr>
  </w:style>
  <w:style w:type="character" w:customStyle="1" w:styleId="NumberingSymbols">
    <w:name w:val="Numbering Symbols"/>
    <w:qFormat/>
    <w:rPr>
      <w:rFonts w:ascii="Times New Roman" w:hAnsi="Times New Roman"/>
      <w:b/>
      <w:bCs/>
      <w:sz w:val="16"/>
      <w:szCs w:val="16"/>
    </w:rPr>
  </w:style>
  <w:style w:type="character" w:customStyle="1" w:styleId="Bullets">
    <w:name w:val="Bullets"/>
    <w:qFormat/>
    <w:rPr>
      <w:rFonts w:ascii="Calibri" w:eastAsia="OpenSymbol" w:hAnsi="Calibri" w:cs="OpenSymbol"/>
      <w:sz w:val="16"/>
      <w:szCs w:val="16"/>
    </w:rPr>
  </w:style>
  <w:style w:type="character" w:customStyle="1" w:styleId="Noklusjumarindkopasfonts1">
    <w:name w:val="Noklusējuma rindkopas fonts1"/>
    <w:qFormat/>
  </w:style>
  <w:style w:type="character" w:styleId="Hipersaite">
    <w:name w:val="Hyperlink"/>
    <w:rPr>
      <w:color w:val="000080"/>
      <w:u w:val="single"/>
    </w:rPr>
  </w:style>
  <w:style w:type="paragraph" w:customStyle="1" w:styleId="Heading">
    <w:name w:val="Heading"/>
    <w:basedOn w:val="Parasts"/>
    <w:next w:val="Pamatteksts"/>
    <w:qFormat/>
    <w:pPr>
      <w:keepNext/>
      <w:spacing w:before="240" w:after="120"/>
    </w:pPr>
    <w:rPr>
      <w:rFonts w:ascii="Liberation Sans" w:eastAsia="MS Gothic" w:hAnsi="Liberation Sans" w:cs="Tahoma"/>
      <w:sz w:val="28"/>
      <w:szCs w:val="28"/>
    </w:rPr>
  </w:style>
  <w:style w:type="paragraph" w:styleId="Pamatteksts">
    <w:name w:val="Body Text"/>
    <w:basedOn w:val="Parasts"/>
    <w:pPr>
      <w:spacing w:after="140" w:line="288"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Index">
    <w:name w:val="Index"/>
    <w:basedOn w:val="Parasts"/>
    <w:qFormat/>
    <w:pPr>
      <w:suppressLineNumbers/>
    </w:pPr>
    <w:rPr>
      <w:rFonts w:cs="Arial"/>
    </w:rPr>
  </w:style>
  <w:style w:type="paragraph" w:styleId="Sarakstarindkopa">
    <w:name w:val="List Paragraph"/>
    <w:basedOn w:val="Parasts"/>
    <w:qFormat/>
    <w:pPr>
      <w:ind w:left="708"/>
    </w:pPr>
    <w:rPr>
      <w:szCs w:val="21"/>
    </w:rPr>
  </w:style>
  <w:style w:type="paragraph" w:customStyle="1" w:styleId="western">
    <w:name w:val="western"/>
    <w:basedOn w:val="Parasts"/>
    <w:qFormat/>
    <w:pPr>
      <w:widowControl/>
      <w:spacing w:before="100" w:after="142" w:line="288" w:lineRule="auto"/>
    </w:pPr>
    <w:rPr>
      <w:rFonts w:eastAsia="Times New Roman" w:cs="Liberation Serif"/>
      <w:kern w:val="0"/>
      <w:lang w:eastAsia="ru-RU" w:bidi="ar-SA"/>
    </w:rPr>
  </w:style>
  <w:style w:type="paragraph" w:styleId="Balonteksts">
    <w:name w:val="Balloon Text"/>
    <w:basedOn w:val="Parasts"/>
    <w:qFormat/>
    <w:rPr>
      <w:rFonts w:ascii="Tahoma" w:hAnsi="Tahoma"/>
      <w:sz w:val="16"/>
      <w:szCs w:val="14"/>
    </w:rPr>
  </w:style>
  <w:style w:type="paragraph" w:customStyle="1" w:styleId="TableContents">
    <w:name w:val="Table Contents"/>
    <w:basedOn w:val="Parasts"/>
    <w:qFormat/>
    <w:pPr>
      <w:suppressLineNumbers/>
    </w:pPr>
  </w:style>
  <w:style w:type="paragraph" w:customStyle="1" w:styleId="Quotations">
    <w:name w:val="Quotations"/>
    <w:basedOn w:val="Parasts"/>
    <w:qFormat/>
    <w:pPr>
      <w:spacing w:after="283"/>
      <w:ind w:left="567" w:right="567"/>
    </w:pPr>
  </w:style>
  <w:style w:type="paragraph" w:styleId="Nosaukums">
    <w:name w:val="Title"/>
    <w:basedOn w:val="Heading"/>
    <w:next w:val="Pamatteksts"/>
    <w:qFormat/>
    <w:pPr>
      <w:jc w:val="center"/>
    </w:pPr>
    <w:rPr>
      <w:b/>
      <w:bCs/>
      <w:sz w:val="56"/>
      <w:szCs w:val="56"/>
    </w:rPr>
  </w:style>
  <w:style w:type="paragraph" w:styleId="Apakvirsraksts">
    <w:name w:val="Subtitle"/>
    <w:basedOn w:val="Heading"/>
    <w:next w:val="Pamatteksts"/>
    <w:qFormat/>
    <w:pPr>
      <w:spacing w:before="60"/>
      <w:jc w:val="center"/>
    </w:pPr>
    <w:rPr>
      <w:sz w:val="36"/>
      <w:szCs w:val="36"/>
    </w:rPr>
  </w:style>
  <w:style w:type="paragraph" w:styleId="Paraststmeklis">
    <w:name w:val="Normal (Web)"/>
    <w:basedOn w:val="Parasts"/>
    <w:uiPriority w:val="99"/>
    <w:semiHidden/>
    <w:unhideWhenUsed/>
    <w:rsid w:val="00B328C8"/>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ostkom.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12296</Words>
  <Characters>7010</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dc:description/>
  <cp:lastModifiedBy>Linda Smiltiņa</cp:lastModifiedBy>
  <cp:revision>5</cp:revision>
  <dcterms:created xsi:type="dcterms:W3CDTF">2023-11-29T13:12:00Z</dcterms:created>
  <dcterms:modified xsi:type="dcterms:W3CDTF">2025-10-29T14:04:00Z</dcterms:modified>
  <dc:language>lv-LV</dc:language>
</cp:coreProperties>
</file>